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33D4" w:rsidRDefault="000333D4">
      <w:pPr>
        <w:spacing w:before="240" w:after="240"/>
        <w:rPr>
          <w:rFonts w:ascii="Palatino Linotype" w:eastAsia="Palatino Linotype" w:hAnsi="Palatino Linotype" w:cs="Palatino Linotype"/>
        </w:rPr>
      </w:pPr>
      <w:bookmarkStart w:id="0" w:name="_GoBack"/>
      <w:bookmarkEnd w:id="0"/>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333D4">
        <w:tc>
          <w:tcPr>
            <w:tcW w:w="9026" w:type="dxa"/>
          </w:tcPr>
          <w:p w:rsidR="000333D4" w:rsidRPr="00D70744" w:rsidRDefault="00D70744">
            <w:pPr>
              <w:spacing w:before="240" w:after="240"/>
              <w:rPr>
                <w:rFonts w:ascii="Palatino Linotype" w:eastAsia="Palatino Linotype" w:hAnsi="Palatino Linotype" w:cs="Palatino Linotype"/>
                <w:lang w:val="en-US"/>
              </w:rPr>
            </w:pPr>
            <w:r>
              <w:rPr>
                <w:rFonts w:ascii="Palatino Linotype" w:eastAsia="Palatino Linotype" w:hAnsi="Palatino Linotype" w:cs="Palatino Linotype"/>
              </w:rPr>
              <w:t>Συμβούλιο</w:t>
            </w:r>
            <w:r w:rsidRPr="00D70744">
              <w:rPr>
                <w:rFonts w:ascii="Palatino Linotype" w:eastAsia="Palatino Linotype" w:hAnsi="Palatino Linotype" w:cs="Palatino Linotype"/>
                <w:lang w:val="en-US"/>
              </w:rPr>
              <w:t xml:space="preserve"> </w:t>
            </w:r>
            <w:r>
              <w:rPr>
                <w:rFonts w:ascii="Palatino Linotype" w:eastAsia="Palatino Linotype" w:hAnsi="Palatino Linotype" w:cs="Palatino Linotype"/>
              </w:rPr>
              <w:t>Ευρωπαϊκών</w:t>
            </w:r>
            <w:r w:rsidRPr="00D70744">
              <w:rPr>
                <w:rFonts w:ascii="Palatino Linotype" w:eastAsia="Palatino Linotype" w:hAnsi="Palatino Linotype" w:cs="Palatino Linotype"/>
                <w:lang w:val="en-US"/>
              </w:rPr>
              <w:t xml:space="preserve"> </w:t>
            </w:r>
            <w:r>
              <w:rPr>
                <w:rFonts w:ascii="Palatino Linotype" w:eastAsia="Palatino Linotype" w:hAnsi="Palatino Linotype" w:cs="Palatino Linotype"/>
              </w:rPr>
              <w:t>Δικηγορικών</w:t>
            </w:r>
            <w:r w:rsidRPr="00D70744">
              <w:rPr>
                <w:rFonts w:ascii="Palatino Linotype" w:eastAsia="Palatino Linotype" w:hAnsi="Palatino Linotype" w:cs="Palatino Linotype"/>
                <w:lang w:val="en-US"/>
              </w:rPr>
              <w:t xml:space="preserve"> </w:t>
            </w:r>
            <w:r>
              <w:rPr>
                <w:rFonts w:ascii="Palatino Linotype" w:eastAsia="Palatino Linotype" w:hAnsi="Palatino Linotype" w:cs="Palatino Linotype"/>
              </w:rPr>
              <w:t>Συλλόγων</w:t>
            </w:r>
            <w:r w:rsidRPr="00D70744">
              <w:rPr>
                <w:rFonts w:ascii="Palatino Linotype" w:eastAsia="Palatino Linotype" w:hAnsi="Palatino Linotype" w:cs="Palatino Linotype"/>
                <w:lang w:val="en-US"/>
              </w:rPr>
              <w:t>/ CCBE/Council of Bars and Law Societies of Europe.</w:t>
            </w:r>
          </w:p>
          <w:p w:rsidR="000333D4" w:rsidRDefault="00D70744">
            <w:pPr>
              <w:spacing w:before="240" w:after="240"/>
              <w:rPr>
                <w:rFonts w:ascii="Palatino Linotype" w:eastAsia="Palatino Linotype" w:hAnsi="Palatino Linotype" w:cs="Palatino Linotype"/>
              </w:rPr>
            </w:pPr>
            <w:r>
              <w:rPr>
                <w:rFonts w:ascii="Palatino Linotype" w:eastAsia="Palatino Linotype" w:hAnsi="Palatino Linotype" w:cs="Palatino Linotype"/>
              </w:rPr>
              <w:t>Επιτροπή Ανθρωπίνων Δικαιωμάτων/Human Rights Committee.</w:t>
            </w:r>
          </w:p>
          <w:p w:rsidR="000333D4" w:rsidRDefault="00D70744">
            <w:pPr>
              <w:spacing w:before="240" w:after="240"/>
              <w:rPr>
                <w:rFonts w:ascii="Palatino Linotype" w:eastAsia="Palatino Linotype" w:hAnsi="Palatino Linotype" w:cs="Palatino Linotype"/>
              </w:rPr>
            </w:pPr>
            <w:r>
              <w:rPr>
                <w:rFonts w:ascii="Palatino Linotype" w:eastAsia="Palatino Linotype" w:hAnsi="Palatino Linotype" w:cs="Palatino Linotype"/>
              </w:rPr>
              <w:t>Συνεδρίαση:  Αθήνα, Πέμπτη 23 Νοεμβρίου 2023, ώρα 16.00-18.00.</w:t>
            </w:r>
          </w:p>
          <w:p w:rsidR="000333D4" w:rsidRDefault="00D70744">
            <w:pPr>
              <w:spacing w:before="240" w:after="240"/>
              <w:rPr>
                <w:rFonts w:ascii="Palatino Linotype" w:eastAsia="Palatino Linotype" w:hAnsi="Palatino Linotype" w:cs="Palatino Linotype"/>
              </w:rPr>
            </w:pPr>
            <w:r>
              <w:rPr>
                <w:rFonts w:ascii="Palatino Linotype" w:eastAsia="Palatino Linotype" w:hAnsi="Palatino Linotype" w:cs="Palatino Linotype"/>
              </w:rPr>
              <w:t>Ελληνική Αντιπροσωπεία: Αλέξης Αναγνωστάκης, ΔΣΑ.</w:t>
            </w:r>
          </w:p>
        </w:tc>
      </w:tr>
    </w:tbl>
    <w:p w:rsidR="000333D4" w:rsidRDefault="00D70744">
      <w:pPr>
        <w:spacing w:before="240" w:after="240"/>
        <w:rPr>
          <w:rFonts w:ascii="Palatino Linotype" w:eastAsia="Palatino Linotype" w:hAnsi="Palatino Linotype" w:cs="Palatino Linotype"/>
          <w:b/>
          <w:u w:val="single"/>
        </w:rPr>
      </w:pPr>
      <w:r>
        <w:rPr>
          <w:rFonts w:ascii="Palatino Linotype" w:eastAsia="Palatino Linotype" w:hAnsi="Palatino Linotype" w:cs="Palatino Linotype"/>
          <w:b/>
          <w:u w:val="single"/>
        </w:rPr>
        <w:t xml:space="preserve">Σύνοψη των πιο σημαντικών. </w:t>
      </w:r>
    </w:p>
    <w:p w:rsidR="000333D4" w:rsidRDefault="00D70744">
      <w:pPr>
        <w:numPr>
          <w:ilvl w:val="0"/>
          <w:numId w:val="1"/>
        </w:numPr>
        <w:spacing w:before="240" w:after="240"/>
        <w:rPr>
          <w:rFonts w:ascii="Palatino Linotype" w:eastAsia="Palatino Linotype" w:hAnsi="Palatino Linotype" w:cs="Palatino Linotype"/>
          <w:b/>
        </w:rPr>
      </w:pPr>
      <w:r>
        <w:rPr>
          <w:rFonts w:ascii="Palatino Linotype" w:eastAsia="Palatino Linotype" w:hAnsi="Palatino Linotype" w:cs="Palatino Linotype"/>
          <w:b/>
        </w:rPr>
        <w:t xml:space="preserve">Διαγωνισμός CCBE </w:t>
      </w:r>
      <w:proofErr w:type="spellStart"/>
      <w:r>
        <w:rPr>
          <w:rFonts w:ascii="Palatino Linotype" w:eastAsia="Palatino Linotype" w:hAnsi="Palatino Linotype" w:cs="Palatino Linotype"/>
          <w:b/>
        </w:rPr>
        <w:t>Amicus</w:t>
      </w:r>
      <w:proofErr w:type="spellEnd"/>
      <w:r>
        <w:rPr>
          <w:rFonts w:ascii="Palatino Linotype" w:eastAsia="Palatino Linotype" w:hAnsi="Palatino Linotype" w:cs="Palatino Linotype"/>
          <w:b/>
        </w:rPr>
        <w:t xml:space="preserve"> </w:t>
      </w:r>
      <w:proofErr w:type="spellStart"/>
      <w:r>
        <w:rPr>
          <w:rFonts w:ascii="Palatino Linotype" w:eastAsia="Palatino Linotype" w:hAnsi="Palatino Linotype" w:cs="Palatino Linotype"/>
          <w:b/>
        </w:rPr>
        <w:t>Curiae</w:t>
      </w:r>
      <w:proofErr w:type="spellEnd"/>
      <w:r>
        <w:rPr>
          <w:rFonts w:ascii="Palatino Linotype" w:eastAsia="Palatino Linotype" w:hAnsi="Palatino Linotype" w:cs="Palatino Linotype"/>
          <w:b/>
        </w:rPr>
        <w:t xml:space="preserve"> – Σύνθεση της κριτικής επιτροπής του 2024</w:t>
      </w:r>
    </w:p>
    <w:p w:rsidR="000333D4" w:rsidRDefault="00D70744">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Τα μέλη της κριτικής επιτροπής του διαγωνισμού CCBE </w:t>
      </w:r>
      <w:proofErr w:type="spellStart"/>
      <w:r>
        <w:rPr>
          <w:rFonts w:ascii="Palatino Linotype" w:eastAsia="Palatino Linotype" w:hAnsi="Palatino Linotype" w:cs="Palatino Linotype"/>
        </w:rPr>
        <w:t>Amicus</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Curiae</w:t>
      </w:r>
      <w:proofErr w:type="spellEnd"/>
      <w:r>
        <w:rPr>
          <w:rFonts w:ascii="Palatino Linotype" w:eastAsia="Palatino Linotype" w:hAnsi="Palatino Linotype" w:cs="Palatino Linotype"/>
        </w:rPr>
        <w:t xml:space="preserve"> 2024 είναι οι </w:t>
      </w:r>
      <w:proofErr w:type="spellStart"/>
      <w:r>
        <w:rPr>
          <w:rFonts w:ascii="Palatino Linotype" w:eastAsia="Palatino Linotype" w:hAnsi="Palatino Linotype" w:cs="Palatino Linotype"/>
        </w:rPr>
        <w:t>Patrick</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Henry</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Jacques</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B</w:t>
      </w:r>
      <w:r>
        <w:rPr>
          <w:rFonts w:ascii="Palatino Linotype" w:eastAsia="Palatino Linotype" w:hAnsi="Palatino Linotype" w:cs="Palatino Linotype"/>
        </w:rPr>
        <w:t>ouyssou</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Joseph</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O'Sullivan</w:t>
      </w:r>
      <w:proofErr w:type="spellEnd"/>
      <w:r>
        <w:rPr>
          <w:rFonts w:ascii="Palatino Linotype" w:eastAsia="Palatino Linotype" w:hAnsi="Palatino Linotype" w:cs="Palatino Linotype"/>
        </w:rPr>
        <w:t xml:space="preserve"> και Αλέξης Αναγνωστάκης.</w:t>
      </w:r>
    </w:p>
    <w:p w:rsidR="000333D4" w:rsidRDefault="00D70744">
      <w:pPr>
        <w:numPr>
          <w:ilvl w:val="0"/>
          <w:numId w:val="3"/>
        </w:numPr>
        <w:spacing w:before="240" w:after="240"/>
        <w:rPr>
          <w:rFonts w:ascii="Palatino Linotype" w:eastAsia="Palatino Linotype" w:hAnsi="Palatino Linotype" w:cs="Palatino Linotype"/>
          <w:b/>
        </w:rPr>
      </w:pPr>
      <w:r>
        <w:rPr>
          <w:rFonts w:ascii="Palatino Linotype" w:eastAsia="Palatino Linotype" w:hAnsi="Palatino Linotype" w:cs="Palatino Linotype"/>
          <w:b/>
        </w:rPr>
        <w:t xml:space="preserve">Πανευρωπαϊκή έρευνα σχετικά με την απειλητική συμπεριφορά και την επιθετικότητα κατά των δικηγόρων </w:t>
      </w:r>
    </w:p>
    <w:p w:rsidR="000333D4" w:rsidRDefault="00D70744">
      <w:pPr>
        <w:spacing w:before="240" w:after="240"/>
        <w:rPr>
          <w:rFonts w:ascii="Palatino Linotype" w:eastAsia="Palatino Linotype" w:hAnsi="Palatino Linotype" w:cs="Palatino Linotype"/>
        </w:rPr>
      </w:pPr>
      <w:r>
        <w:rPr>
          <w:rFonts w:ascii="Palatino Linotype" w:eastAsia="Palatino Linotype" w:hAnsi="Palatino Linotype" w:cs="Palatino Linotype"/>
        </w:rPr>
        <w:t>Κατόπιν αιτήματος ορισμένων μελών, συμφωνήθηκε να παραταθεί η προθεσμία για την υποβολή των εθνικών συγκ</w:t>
      </w:r>
      <w:r>
        <w:rPr>
          <w:rFonts w:ascii="Palatino Linotype" w:eastAsia="Palatino Linotype" w:hAnsi="Palatino Linotype" w:cs="Palatino Linotype"/>
        </w:rPr>
        <w:t>εντρωτικών αποτελεσμάτων της έρευνας έως το τέλος Φεβρουαρίου 2024.</w:t>
      </w:r>
    </w:p>
    <w:p w:rsidR="000333D4" w:rsidRDefault="00D70744">
      <w:pPr>
        <w:numPr>
          <w:ilvl w:val="0"/>
          <w:numId w:val="2"/>
        </w:num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Οι Τούρκοι συνάδελφοί μας από την UTBA, εξήγησαν εν συντομία τη δύσκολη κατάσταση που αντιμετωπίζουν σήμερα οι δικηγόροι στην Τουρκία. Προειδοποίησαν επίσης την Επιτροπή για το πρωτοφανές </w:t>
      </w:r>
      <w:r>
        <w:rPr>
          <w:rFonts w:ascii="Palatino Linotype" w:eastAsia="Palatino Linotype" w:hAnsi="Palatino Linotype" w:cs="Palatino Linotype"/>
        </w:rPr>
        <w:t>γεγονός στη δικαστική ιστορία της Τουρκίας, όπου το 3ο Ποινικό Τμήμα του Ακυρωτικού Δικαστηρίου υπέβαλε επίσης ποινική καταγγελία κατά των μελών του Συνταγματικού Δικαστηρίου μετά από απόφαση του Συνταγματικού Δικαστηρίου τον Νοέμβριο του 2023, όπου κρίθηκ</w:t>
      </w:r>
      <w:r>
        <w:rPr>
          <w:rFonts w:ascii="Palatino Linotype" w:eastAsia="Palatino Linotype" w:hAnsi="Palatino Linotype" w:cs="Palatino Linotype"/>
        </w:rPr>
        <w:t xml:space="preserve">ε πως  η μη απελευθέρωση του δικηγόρου Can </w:t>
      </w:r>
      <w:proofErr w:type="spellStart"/>
      <w:r>
        <w:rPr>
          <w:rFonts w:ascii="Palatino Linotype" w:eastAsia="Palatino Linotype" w:hAnsi="Palatino Linotype" w:cs="Palatino Linotype"/>
        </w:rPr>
        <w:t>Atalay</w:t>
      </w:r>
      <w:proofErr w:type="spellEnd"/>
      <w:r>
        <w:rPr>
          <w:rFonts w:ascii="Palatino Linotype" w:eastAsia="Palatino Linotype" w:hAnsi="Palatino Linotype" w:cs="Palatino Linotype"/>
        </w:rPr>
        <w:t xml:space="preserve"> συνιστούσε παραβίαση των δικαιωμάτων του και παραπέμφθηκε η  υπόθεση στα κατώτερα δικαστήρια για επανεξέταση.</w:t>
      </w:r>
    </w:p>
    <w:p w:rsidR="000333D4" w:rsidRDefault="00D70744">
      <w:pPr>
        <w:spacing w:before="240" w:after="240"/>
        <w:rPr>
          <w:rFonts w:ascii="Palatino Linotype" w:eastAsia="Palatino Linotype" w:hAnsi="Palatino Linotype" w:cs="Palatino Linotype"/>
        </w:rPr>
      </w:pPr>
      <w:r>
        <w:rPr>
          <w:rFonts w:ascii="Palatino Linotype" w:eastAsia="Palatino Linotype" w:hAnsi="Palatino Linotype" w:cs="Palatino Linotype"/>
        </w:rPr>
        <w:t>Στο πλαίσιο αυτό, η UTBA πρότεινε τη διοργάνωση συζητήσεων στρογγυλής τραπέζης μεταξύ του CCBE κ</w:t>
      </w:r>
      <w:r>
        <w:rPr>
          <w:rFonts w:ascii="Palatino Linotype" w:eastAsia="Palatino Linotype" w:hAnsi="Palatino Linotype" w:cs="Palatino Linotype"/>
        </w:rPr>
        <w:t>αι της UTBA για να συζητηθούν διάφορα σημεία ενδιαφέροντος σχετικά με το νομικό επάγγελμα.</w:t>
      </w:r>
    </w:p>
    <w:p w:rsidR="000333D4" w:rsidRDefault="000333D4">
      <w:pPr>
        <w:spacing w:before="240" w:after="240"/>
        <w:rPr>
          <w:rFonts w:ascii="Palatino Linotype" w:eastAsia="Palatino Linotype" w:hAnsi="Palatino Linotype" w:cs="Palatino Linotype"/>
        </w:rPr>
      </w:pPr>
    </w:p>
    <w:p w:rsidR="000333D4" w:rsidRDefault="00D70744">
      <w:pPr>
        <w:spacing w:before="240" w:after="240"/>
        <w:rPr>
          <w:rFonts w:ascii="Palatino Linotype" w:eastAsia="Palatino Linotype" w:hAnsi="Palatino Linotype" w:cs="Palatino Linotype"/>
        </w:rPr>
      </w:pPr>
      <w:r>
        <w:rPr>
          <w:rFonts w:ascii="Palatino Linotype" w:eastAsia="Palatino Linotype" w:hAnsi="Palatino Linotype" w:cs="Palatino Linotype"/>
        </w:rPr>
        <w:lastRenderedPageBreak/>
        <w:t>Όσον αφορά την κατάσταση στην Ουκρανία, προτάθηκε επίσης κατά τη διάρκεια της συνάντησης να αποσταλεί/δημοσιευθεί επιστολή/δήλωση για τα ανθρώπινα δικαιώματα προς υ</w:t>
      </w:r>
      <w:r>
        <w:rPr>
          <w:rFonts w:ascii="Palatino Linotype" w:eastAsia="Palatino Linotype" w:hAnsi="Palatino Linotype" w:cs="Palatino Linotype"/>
        </w:rPr>
        <w:t>ποστήριξη των Ουκρανών δικηγόρων που αντιμετωπίζουν απειλές για την υπεράσπιση αιχμαλώτων πολέμου. Η Γραμματεία θα συγκεντρώσει περισσότερες πληροφορίες σχετικά με την πρόταση αυτή για να διαπιστώσει εάν θα μπορούσε να εκπονηθεί σχέδιο επιστολής για τα ανθ</w:t>
      </w:r>
      <w:r>
        <w:rPr>
          <w:rFonts w:ascii="Palatino Linotype" w:eastAsia="Palatino Linotype" w:hAnsi="Palatino Linotype" w:cs="Palatino Linotype"/>
        </w:rPr>
        <w:t xml:space="preserve">ρώπινα δικαιώματα. </w:t>
      </w:r>
    </w:p>
    <w:p w:rsidR="000333D4" w:rsidRDefault="00D70744">
      <w:pPr>
        <w:spacing w:before="240" w:after="240"/>
        <w:rPr>
          <w:rFonts w:ascii="Palatino Linotype" w:eastAsia="Palatino Linotype" w:hAnsi="Palatino Linotype" w:cs="Palatino Linotype"/>
          <w:b/>
        </w:rPr>
      </w:pPr>
      <w:r>
        <w:rPr>
          <w:rFonts w:ascii="Palatino Linotype" w:eastAsia="Palatino Linotype" w:hAnsi="Palatino Linotype" w:cs="Palatino Linotype"/>
          <w:b/>
        </w:rPr>
        <w:t xml:space="preserve">CCBE Human Rights </w:t>
      </w:r>
      <w:proofErr w:type="spellStart"/>
      <w:r>
        <w:rPr>
          <w:rFonts w:ascii="Palatino Linotype" w:eastAsia="Palatino Linotype" w:hAnsi="Palatino Linotype" w:cs="Palatino Linotype"/>
          <w:b/>
        </w:rPr>
        <w:t>Award</w:t>
      </w:r>
      <w:proofErr w:type="spellEnd"/>
      <w:r>
        <w:rPr>
          <w:rFonts w:ascii="Palatino Linotype" w:eastAsia="Palatino Linotype" w:hAnsi="Palatino Linotype" w:cs="Palatino Linotype"/>
          <w:b/>
        </w:rPr>
        <w:t xml:space="preserve"> 2023 </w:t>
      </w:r>
    </w:p>
    <w:p w:rsidR="000333D4" w:rsidRDefault="00D70744">
      <w:pPr>
        <w:spacing w:before="240" w:after="240"/>
        <w:rPr>
          <w:rFonts w:ascii="Palatino Linotype" w:eastAsia="Palatino Linotype" w:hAnsi="Palatino Linotype" w:cs="Palatino Linotype"/>
        </w:rPr>
      </w:pPr>
      <w:r>
        <w:rPr>
          <w:rFonts w:ascii="Palatino Linotype" w:eastAsia="Palatino Linotype" w:hAnsi="Palatino Linotype" w:cs="Palatino Linotype"/>
        </w:rPr>
        <w:t>Μέσω των παρακάτω συνδέσμων θα βρείτε τις ομιλίες των εκπροσώπων των νικητών κατά τη διάρκεια της τελετής απονομής των Βραβείων Ανθρωπίνων Δικαιωμάτων στις 24/11/2023:</w:t>
      </w:r>
    </w:p>
    <w:p w:rsidR="000333D4" w:rsidRDefault="00D70744">
      <w:pPr>
        <w:spacing w:before="240" w:after="240"/>
        <w:jc w:val="both"/>
        <w:rPr>
          <w:color w:val="1155CC"/>
          <w:sz w:val="20"/>
          <w:szCs w:val="20"/>
          <w:u w:val="single"/>
        </w:rPr>
      </w:pPr>
      <w:hyperlink r:id="rId5">
        <w:r>
          <w:rPr>
            <w:color w:val="1155CC"/>
            <w:sz w:val="20"/>
            <w:szCs w:val="20"/>
            <w:u w:val="single"/>
          </w:rPr>
          <w:t xml:space="preserve">Ομιλία του </w:t>
        </w:r>
        <w:proofErr w:type="spellStart"/>
        <w:r>
          <w:rPr>
            <w:color w:val="1155CC"/>
            <w:sz w:val="20"/>
            <w:szCs w:val="20"/>
            <w:u w:val="single"/>
          </w:rPr>
          <w:t>Hang</w:t>
        </w:r>
        <w:proofErr w:type="spellEnd"/>
        <w:r>
          <w:rPr>
            <w:color w:val="1155CC"/>
            <w:sz w:val="20"/>
            <w:szCs w:val="20"/>
            <w:u w:val="single"/>
          </w:rPr>
          <w:t xml:space="preserve"> </w:t>
        </w:r>
        <w:proofErr w:type="spellStart"/>
        <w:r>
          <w:rPr>
            <w:color w:val="1155CC"/>
            <w:sz w:val="20"/>
            <w:szCs w:val="20"/>
            <w:u w:val="single"/>
          </w:rPr>
          <w:t>Tung</w:t>
        </w:r>
        <w:proofErr w:type="spellEnd"/>
        <w:r>
          <w:rPr>
            <w:color w:val="1155CC"/>
            <w:sz w:val="20"/>
            <w:szCs w:val="20"/>
            <w:u w:val="single"/>
          </w:rPr>
          <w:t xml:space="preserve"> </w:t>
        </w:r>
        <w:proofErr w:type="spellStart"/>
        <w:r>
          <w:rPr>
            <w:color w:val="1155CC"/>
            <w:sz w:val="20"/>
            <w:szCs w:val="20"/>
            <w:u w:val="single"/>
          </w:rPr>
          <w:t>Chow</w:t>
        </w:r>
        <w:proofErr w:type="spellEnd"/>
      </w:hyperlink>
    </w:p>
    <w:p w:rsidR="000333D4" w:rsidRDefault="00D70744">
      <w:pPr>
        <w:spacing w:before="240" w:after="240"/>
        <w:jc w:val="both"/>
        <w:rPr>
          <w:color w:val="1155CC"/>
          <w:sz w:val="20"/>
          <w:szCs w:val="20"/>
          <w:u w:val="single"/>
        </w:rPr>
      </w:pPr>
      <w:hyperlink r:id="rId6">
        <w:r>
          <w:rPr>
            <w:color w:val="1155CC"/>
            <w:sz w:val="20"/>
            <w:szCs w:val="20"/>
            <w:u w:val="single"/>
          </w:rPr>
          <w:t xml:space="preserve">Ομιλία εκ μέρους των κινέζων δικηγόρων ανθρωπίνων δικαιωμάτων </w:t>
        </w:r>
        <w:proofErr w:type="spellStart"/>
        <w:r>
          <w:rPr>
            <w:color w:val="1155CC"/>
            <w:sz w:val="20"/>
            <w:szCs w:val="20"/>
            <w:u w:val="single"/>
          </w:rPr>
          <w:t>Ding</w:t>
        </w:r>
        <w:proofErr w:type="spellEnd"/>
        <w:r>
          <w:rPr>
            <w:color w:val="1155CC"/>
            <w:sz w:val="20"/>
            <w:szCs w:val="20"/>
            <w:u w:val="single"/>
          </w:rPr>
          <w:t xml:space="preserve"> </w:t>
        </w:r>
        <w:proofErr w:type="spellStart"/>
        <w:r>
          <w:rPr>
            <w:color w:val="1155CC"/>
            <w:sz w:val="20"/>
            <w:szCs w:val="20"/>
            <w:u w:val="single"/>
          </w:rPr>
          <w:t>Jiaxi</w:t>
        </w:r>
        <w:proofErr w:type="spellEnd"/>
        <w:r>
          <w:rPr>
            <w:color w:val="1155CC"/>
            <w:sz w:val="20"/>
            <w:szCs w:val="20"/>
            <w:u w:val="single"/>
          </w:rPr>
          <w:t xml:space="preserve"> και </w:t>
        </w:r>
        <w:proofErr w:type="spellStart"/>
        <w:r>
          <w:rPr>
            <w:color w:val="1155CC"/>
            <w:sz w:val="20"/>
            <w:szCs w:val="20"/>
            <w:u w:val="single"/>
          </w:rPr>
          <w:t>Xu</w:t>
        </w:r>
        <w:proofErr w:type="spellEnd"/>
        <w:r>
          <w:rPr>
            <w:color w:val="1155CC"/>
            <w:sz w:val="20"/>
            <w:szCs w:val="20"/>
            <w:u w:val="single"/>
          </w:rPr>
          <w:t xml:space="preserve"> </w:t>
        </w:r>
        <w:proofErr w:type="spellStart"/>
        <w:r>
          <w:rPr>
            <w:color w:val="1155CC"/>
            <w:sz w:val="20"/>
            <w:szCs w:val="20"/>
            <w:u w:val="single"/>
          </w:rPr>
          <w:t>Zhiyong</w:t>
        </w:r>
        <w:proofErr w:type="spellEnd"/>
      </w:hyperlink>
    </w:p>
    <w:p w:rsidR="000333D4" w:rsidRDefault="00D70744">
      <w:pPr>
        <w:spacing w:before="240" w:after="240"/>
        <w:jc w:val="both"/>
        <w:rPr>
          <w:sz w:val="20"/>
          <w:szCs w:val="20"/>
        </w:rPr>
      </w:pPr>
      <w:r>
        <w:rPr>
          <w:sz w:val="20"/>
          <w:szCs w:val="20"/>
        </w:rPr>
        <w:t xml:space="preserve"> </w:t>
      </w:r>
    </w:p>
    <w:p w:rsidR="000333D4" w:rsidRDefault="000333D4">
      <w:pPr>
        <w:spacing w:before="240" w:after="240"/>
        <w:rPr>
          <w:rFonts w:ascii="Palatino Linotype" w:eastAsia="Palatino Linotype" w:hAnsi="Palatino Linotype" w:cs="Palatino Linotype"/>
        </w:rPr>
      </w:pPr>
    </w:p>
    <w:p w:rsidR="000333D4" w:rsidRDefault="000333D4">
      <w:pPr>
        <w:spacing w:before="240" w:after="240"/>
        <w:rPr>
          <w:rFonts w:ascii="Palatino Linotype" w:eastAsia="Palatino Linotype" w:hAnsi="Palatino Linotype" w:cs="Palatino Linotype"/>
        </w:rPr>
      </w:pPr>
    </w:p>
    <w:p w:rsidR="000333D4" w:rsidRDefault="000333D4">
      <w:pPr>
        <w:spacing w:before="240" w:after="240"/>
        <w:rPr>
          <w:rFonts w:ascii="Palatino Linotype" w:eastAsia="Palatino Linotype" w:hAnsi="Palatino Linotype" w:cs="Palatino Linotype"/>
          <w:b/>
          <w:u w:val="single"/>
        </w:rPr>
      </w:pPr>
    </w:p>
    <w:sectPr w:rsidR="000333D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30BE3"/>
    <w:multiLevelType w:val="multilevel"/>
    <w:tmpl w:val="89B2E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151B07"/>
    <w:multiLevelType w:val="multilevel"/>
    <w:tmpl w:val="0A3AA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E1511B"/>
    <w:multiLevelType w:val="multilevel"/>
    <w:tmpl w:val="A2E48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D4"/>
    <w:rsid w:val="000333D4"/>
    <w:rsid w:val="00D707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DEEB0-576E-4AF1-AE4B-63201549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be.eu/fileadmin/speciality_distribution/public/documents/HUMAN_RIGHTS_AWARD/2023/EN_2023_HR_Speech_Chinese-human-rights-lawyers-DING-Jiaxi-and-XU-Zhiyong.pdf" TargetMode="External"/><Relationship Id="rId5" Type="http://schemas.openxmlformats.org/officeDocument/2006/relationships/hyperlink" Target="https://www.ccbe.eu/fileadmin/speciality_distribution/public/documents/HUMAN_RIGHTS_AWARD/2023/EN_2023_HR_Speech_Chinese-Human-rights-lawyer-Hang-Tung-Chow.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2023-12-20T13:11:00Z</dcterms:created>
  <dcterms:modified xsi:type="dcterms:W3CDTF">2023-12-20T13:11:00Z</dcterms:modified>
</cp:coreProperties>
</file>