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57A98" w:rsidRDefault="00957A98">
      <w:pPr>
        <w:rPr>
          <w:rFonts w:ascii="Trebuchet MS" w:eastAsia="Trebuchet MS" w:hAnsi="Trebuchet MS" w:cs="Trebuchet MS"/>
          <w:color w:val="404040"/>
        </w:rPr>
      </w:pPr>
    </w:p>
    <w:p w14:paraId="00000002" w14:textId="77777777" w:rsidR="00957A98" w:rsidRPr="00D4605E" w:rsidRDefault="00F637F6">
      <w:pPr>
        <w:rPr>
          <w:rFonts w:ascii="Trebuchet MS" w:eastAsia="Trebuchet MS" w:hAnsi="Trebuchet MS" w:cs="Trebuchet MS"/>
          <w:b/>
          <w:color w:val="404040"/>
          <w:lang w:val="en-US"/>
        </w:rPr>
      </w:pPr>
      <w:bookmarkStart w:id="0" w:name="_GoBack"/>
      <w:r>
        <w:rPr>
          <w:rFonts w:ascii="Trebuchet MS" w:eastAsia="Trebuchet MS" w:hAnsi="Trebuchet MS" w:cs="Trebuchet MS"/>
          <w:b/>
          <w:color w:val="404040"/>
        </w:rPr>
        <w:t>Συμβούλιο</w:t>
      </w:r>
      <w:r w:rsidRPr="00D4605E">
        <w:rPr>
          <w:rFonts w:ascii="Trebuchet MS" w:eastAsia="Trebuchet MS" w:hAnsi="Trebuchet MS" w:cs="Trebuchet MS"/>
          <w:b/>
          <w:color w:val="40404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color w:val="404040"/>
        </w:rPr>
        <w:t>Ευρωπαικών</w:t>
      </w:r>
      <w:r w:rsidRPr="00D4605E">
        <w:rPr>
          <w:rFonts w:ascii="Trebuchet MS" w:eastAsia="Trebuchet MS" w:hAnsi="Trebuchet MS" w:cs="Trebuchet MS"/>
          <w:b/>
          <w:color w:val="40404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color w:val="404040"/>
        </w:rPr>
        <w:t>Δικηγορικών</w:t>
      </w:r>
      <w:r w:rsidRPr="00D4605E">
        <w:rPr>
          <w:rFonts w:ascii="Trebuchet MS" w:eastAsia="Trebuchet MS" w:hAnsi="Trebuchet MS" w:cs="Trebuchet MS"/>
          <w:b/>
          <w:color w:val="40404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color w:val="404040"/>
        </w:rPr>
        <w:t>Συλλόγων</w:t>
      </w:r>
      <w:r w:rsidRPr="00D4605E">
        <w:rPr>
          <w:rFonts w:ascii="Trebuchet MS" w:eastAsia="Trebuchet MS" w:hAnsi="Trebuchet MS" w:cs="Trebuchet MS"/>
          <w:b/>
          <w:color w:val="404040"/>
          <w:lang w:val="en-US"/>
        </w:rPr>
        <w:t>/ CCBE/Council of Bars and Law Societies of Europe</w:t>
      </w:r>
    </w:p>
    <w:p w14:paraId="00000003" w14:textId="77777777" w:rsidR="00957A98" w:rsidRDefault="00F637F6">
      <w:pPr>
        <w:rPr>
          <w:rFonts w:ascii="Trebuchet MS" w:eastAsia="Trebuchet MS" w:hAnsi="Trebuchet MS" w:cs="Trebuchet MS"/>
          <w:b/>
          <w:color w:val="404040"/>
        </w:rPr>
      </w:pPr>
      <w:r>
        <w:rPr>
          <w:rFonts w:ascii="Trebuchet MS" w:eastAsia="Trebuchet MS" w:hAnsi="Trebuchet MS" w:cs="Trebuchet MS"/>
          <w:b/>
          <w:color w:val="404040"/>
        </w:rPr>
        <w:t xml:space="preserve">Συνεδρίαση  Ομάδας Εργασίας “Surveillance”. </w:t>
      </w:r>
    </w:p>
    <w:p w14:paraId="00000004" w14:textId="77777777" w:rsidR="00957A98" w:rsidRDefault="00F637F6">
      <w:pPr>
        <w:rPr>
          <w:rFonts w:ascii="Trebuchet MS" w:eastAsia="Trebuchet MS" w:hAnsi="Trebuchet MS" w:cs="Trebuchet MS"/>
          <w:b/>
          <w:color w:val="404040"/>
        </w:rPr>
      </w:pPr>
      <w:r>
        <w:rPr>
          <w:rFonts w:ascii="Trebuchet MS" w:eastAsia="Trebuchet MS" w:hAnsi="Trebuchet MS" w:cs="Trebuchet MS"/>
          <w:b/>
          <w:color w:val="404040"/>
        </w:rPr>
        <w:t>Συνεδρίαση μέσω τηλεδιάσκεψης: Πέμπτη 22 Σεπτεμβρίου 2021 10.00-12.00 π.μ. (ώρα Βρυξελλών)</w:t>
      </w:r>
    </w:p>
    <w:p w14:paraId="00000005" w14:textId="77777777" w:rsidR="00957A98" w:rsidRDefault="00F637F6">
      <w:pPr>
        <w:rPr>
          <w:rFonts w:ascii="Trebuchet MS" w:eastAsia="Trebuchet MS" w:hAnsi="Trebuchet MS" w:cs="Trebuchet MS"/>
          <w:b/>
          <w:color w:val="404040"/>
        </w:rPr>
      </w:pPr>
      <w:r>
        <w:rPr>
          <w:rFonts w:ascii="Trebuchet MS" w:eastAsia="Trebuchet MS" w:hAnsi="Trebuchet MS" w:cs="Trebuchet MS"/>
          <w:b/>
          <w:color w:val="404040"/>
        </w:rPr>
        <w:t>Ελληνική Αντιπροσωπεία: Αλέξης Αναγνωστάκης/ΔΣΑ</w:t>
      </w:r>
    </w:p>
    <w:p w14:paraId="00000006" w14:textId="77777777" w:rsidR="00957A98" w:rsidRDefault="00F637F6">
      <w:pPr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                                             ----------------------------------</w:t>
      </w:r>
    </w:p>
    <w:p w14:paraId="00000007" w14:textId="77777777" w:rsidR="00957A98" w:rsidRDefault="00957A98">
      <w:pPr>
        <w:rPr>
          <w:rFonts w:ascii="Trebuchet MS" w:eastAsia="Trebuchet MS" w:hAnsi="Trebuchet MS" w:cs="Trebuchet MS"/>
          <w:color w:val="404040"/>
        </w:rPr>
      </w:pPr>
    </w:p>
    <w:p w14:paraId="00000008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>Σύνοψη των πλέον σημαντικών.</w:t>
      </w:r>
    </w:p>
    <w:bookmarkEnd w:id="0"/>
    <w:p w14:paraId="00000009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</w:p>
    <w:p w14:paraId="0000000A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 xml:space="preserve">Πρόταση Οδηγίας ΕΕ για την Τεχνητή Νοημοσύνη (Artificial Intelligence) </w:t>
      </w:r>
    </w:p>
    <w:p w14:paraId="0000000B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</w:p>
    <w:p w14:paraId="0000000C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Τα μέλη σημείωσαν την π</w:t>
      </w:r>
      <w:r>
        <w:rPr>
          <w:rFonts w:ascii="Trebuchet MS" w:eastAsia="Trebuchet MS" w:hAnsi="Trebuchet MS" w:cs="Trebuchet MS"/>
          <w:color w:val="404040"/>
        </w:rPr>
        <w:t>ρόοδο  της ομάδας εργασίας στο σχέδιο εγγράφου θέσης του CCBE σχετικά με τον Πρόταση ΕΕ για  την Τεχνητή Νοημοσύνη (Artificial Intelligence).</w:t>
      </w:r>
    </w:p>
    <w:p w14:paraId="0000000D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Υπενθυμίζεται ότι η ομάδα συστάθηκε τον Ιούνιο του 2021, με συμμετοχή των Επιτροπών CCBE: Surveillance Working gro</w:t>
      </w:r>
      <w:r>
        <w:rPr>
          <w:rFonts w:ascii="Trebuchet MS" w:eastAsia="Trebuchet MS" w:hAnsi="Trebuchet MS" w:cs="Trebuchet MS"/>
          <w:color w:val="404040"/>
        </w:rPr>
        <w:t xml:space="preserve">up,  Future, IT Law, Migration, Private Law Committees. </w:t>
      </w:r>
    </w:p>
    <w:p w14:paraId="0000000E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H  ομάδα εργασίας έλαβε προθεσμία για να αποστείλει τις γραπτές παρατηρήσεις της πριν από το καλοκαίρι του 2021.</w:t>
      </w:r>
    </w:p>
    <w:p w14:paraId="0000000F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Κατά τη συζήτηση εξεφράστηκαν ανησυχίες των εθνικών αντιπροσωπειών για πτυχές των θέσε</w:t>
      </w:r>
      <w:r>
        <w:rPr>
          <w:rFonts w:ascii="Trebuchet MS" w:eastAsia="Trebuchet MS" w:hAnsi="Trebuchet MS" w:cs="Trebuchet MS"/>
          <w:color w:val="404040"/>
        </w:rPr>
        <w:t>ων της CCBE για το θέμα, η θέση δε της Ομάδας Εργασίας, όπως εκφράστηκε δια του Αντιπροέδρου της είναι πως, κατά κανόνα,  η χρήση της Τεχνητής Νοημοσύνης στα δικαστικά συστήματα θα πρέπει να είναι πάντοτε καθοδηγούμενη από τον ανθρώπινο παράγοντα. Τούτο λα</w:t>
      </w:r>
      <w:r>
        <w:rPr>
          <w:rFonts w:ascii="Trebuchet MS" w:eastAsia="Trebuchet MS" w:hAnsi="Trebuchet MS" w:cs="Trebuchet MS"/>
          <w:color w:val="404040"/>
        </w:rPr>
        <w:t xml:space="preserve">μβάνει χώρα στα πλαίσια διασφάλισης του σεβασμού των θεμελιωδών δικαιωμάτων στο ανώτερο δυνατό επίπεδο. </w:t>
      </w:r>
    </w:p>
    <w:p w14:paraId="00000010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Λόγω απόκκλισης θέσεων, θα επιχειρηθεί συμβιβασμός των θέσεων, δια του συγκερασμού αυτών και της γενικής διατύπωσης ορισμένων σημείων. </w:t>
      </w:r>
    </w:p>
    <w:p w14:paraId="00000011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Η Μόνιμη Επιτρο</w:t>
      </w:r>
      <w:r>
        <w:rPr>
          <w:rFonts w:ascii="Trebuchet MS" w:eastAsia="Trebuchet MS" w:hAnsi="Trebuchet MS" w:cs="Trebuchet MS"/>
          <w:color w:val="404040"/>
        </w:rPr>
        <w:t>πή CCBE (Standing Committee) θα αποφασίσει συνολικά.</w:t>
      </w:r>
    </w:p>
    <w:p w14:paraId="00000012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13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 xml:space="preserve">Βιομετρικά στοιχεία Ταυτοποίησης. </w:t>
      </w:r>
    </w:p>
    <w:p w14:paraId="00000014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Τα μέλη συζήτησαν τις εργασίες που πρέπει να αναληφθούν σχετικά με την Πρόταση ΕΕ για τα βιομετρικά συστήματα αναγνώρισης («BioIS»). </w:t>
      </w:r>
    </w:p>
    <w:p w14:paraId="00000015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Το έργο συνδέεται άμεσα και με τ</w:t>
      </w:r>
      <w:r>
        <w:rPr>
          <w:rFonts w:ascii="Trebuchet MS" w:eastAsia="Trebuchet MS" w:hAnsi="Trebuchet MS" w:cs="Trebuchet MS"/>
          <w:color w:val="404040"/>
        </w:rPr>
        <w:t>ο νομικό επάγγελμα. Όπως εξήγησαν οι αντιπροσωπείες της Ελλάδας, του Ηνωμένου Βασιλείου και της Ουγγαρίας, ο περιορισμός θα μπορούσε να επιφέρει συνέπειες στην έννοια της δίκαιης δίκης και των θεμελιωδών ελευθεριών.</w:t>
      </w:r>
    </w:p>
    <w:p w14:paraId="00000016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Οι αντιπροσωπείες κλήθηκαν να αποστείλου</w:t>
      </w:r>
      <w:r>
        <w:rPr>
          <w:rFonts w:ascii="Trebuchet MS" w:eastAsia="Trebuchet MS" w:hAnsi="Trebuchet MS" w:cs="Trebuchet MS"/>
          <w:color w:val="404040"/>
        </w:rPr>
        <w:t xml:space="preserve">ν τις σκέψεις τους και τα γραπτά σχόλιά τους. Το  αντίστοιχο τμήμα της CCBE θα έρθει επίσης σε επαφή με την FairTrials, για το λόγο αυτό. </w:t>
      </w:r>
    </w:p>
    <w:p w14:paraId="00000017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</w:rPr>
        <w:lastRenderedPageBreak/>
        <w:t xml:space="preserve"> </w:t>
      </w:r>
      <w:r>
        <w:rPr>
          <w:rFonts w:ascii="Trebuchet MS" w:eastAsia="Trebuchet MS" w:hAnsi="Trebuchet MS" w:cs="Trebuchet MS"/>
          <w:color w:val="404040"/>
          <w:u w:val="single"/>
        </w:rPr>
        <w:t>Σκάνδαλο “Pegasus’’</w:t>
      </w:r>
    </w:p>
    <w:p w14:paraId="00000018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Τα μέλη συζήτησαν για το εξελισσόμενο σκάνδαλο μαζικής παρακολούθησης πολιτών στην Ευρώπη μέσω ε</w:t>
      </w:r>
      <w:r>
        <w:rPr>
          <w:rFonts w:ascii="Trebuchet MS" w:eastAsia="Trebuchet MS" w:hAnsi="Trebuchet MS" w:cs="Trebuchet MS"/>
          <w:color w:val="404040"/>
        </w:rPr>
        <w:t xml:space="preserve">φαρμογής λογισμικού σε κινητό τηλέφωνο με στόχους κυρίως δημοσιογράφους, ακτιβιστές, πολιτικούς ηγέτες, δικηγόρους κλπ. </w:t>
      </w:r>
    </w:p>
    <w:p w14:paraId="00000019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Συμφώνησαν να συντάξουν γενική δήλωση, η οποία θα βασίζεται σε παραδείγματα από την Ουγγαρία, τη Γαλλία και το Ηνωμένο Βασίλειο.</w:t>
      </w:r>
    </w:p>
    <w:p w14:paraId="0000001A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1B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>Στρα</w:t>
      </w:r>
      <w:r>
        <w:rPr>
          <w:rFonts w:ascii="Trebuchet MS" w:eastAsia="Trebuchet MS" w:hAnsi="Trebuchet MS" w:cs="Trebuchet MS"/>
          <w:color w:val="404040"/>
          <w:u w:val="single"/>
        </w:rPr>
        <w:t>τηγική CCBE: η προστασία της χρήσης υπηρεσιών υπολογιστικού νέφους (cloud services)  από τους δικηγόρους.</w:t>
      </w:r>
    </w:p>
    <w:p w14:paraId="0000001C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</w:p>
    <w:p w14:paraId="0000001D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Παρουσιάστηκε η νέα στρατηγική CCBE, ιδίως η σημαντική πρωτοβουλία σχετικά με την ανάπτυξη ενός σχεδίου δράσης για την προστασία της χρήσης από τους δικηγόρους των υπηρεσιών υπολογιστικού νέφους (cloud services).</w:t>
      </w:r>
    </w:p>
    <w:p w14:paraId="0000001E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Ο γενικός στόχος αυτής της δράσης είναι να </w:t>
      </w:r>
      <w:r>
        <w:rPr>
          <w:rFonts w:ascii="Trebuchet MS" w:eastAsia="Trebuchet MS" w:hAnsi="Trebuchet MS" w:cs="Trebuchet MS"/>
          <w:color w:val="404040"/>
        </w:rPr>
        <w:t xml:space="preserve">καταστήσει το επαγγελματικό απόρρητο κατάλληλα προστατευμένο στην ψηφιακή εποχή, καθορίζοντας αμυντικούς μηχανισμούς κατά της μη εξουσιοδοτημένης πρόσβασης σε πληροφορίες που καλύπτονται από το άνω  επαγγελματικό απόρρητο. </w:t>
      </w:r>
    </w:p>
    <w:p w14:paraId="0000001F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Το σχέδιο δράσης θα αξιολογήσει </w:t>
      </w:r>
      <w:r>
        <w:rPr>
          <w:rFonts w:ascii="Trebuchet MS" w:eastAsia="Trebuchet MS" w:hAnsi="Trebuchet MS" w:cs="Trebuchet MS"/>
          <w:color w:val="404040"/>
        </w:rPr>
        <w:t>επίσης τους χρηματοδοτικούς πόρους και την τεχνογνωσία που απαιτούνται για την εφαρμογή του σχεδίου δράσης, συμπεριλαμβανομένης της πιθανής χρήσης των συστημάτων χρηματοδότησης της ΕΕ.  Η ιδέα ξεκίνησε με την παρουσίαση της πρότασης ΕΕ περί ηλεκτρονικών απ</w:t>
      </w:r>
      <w:r>
        <w:rPr>
          <w:rFonts w:ascii="Trebuchet MS" w:eastAsia="Trebuchet MS" w:hAnsi="Trebuchet MS" w:cs="Trebuchet MS"/>
          <w:color w:val="404040"/>
        </w:rPr>
        <w:t>οδεικτικών στοιχείων, που έθεσε σε κίνδυνο το απόρρητο δικηγόρου-εντολέα.</w:t>
      </w:r>
    </w:p>
    <w:p w14:paraId="00000020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21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Προτάθηκε η δημιουργία μιας ομάδας εργασίας για την ανταλλαγή ιδεών και η έναρξη  διαλόγου με άλλους οργανισμούς και παρόχους υπηρεσιών υπολογιστικού νέφους, όπως επίσης και με κυβ</w:t>
      </w:r>
      <w:r>
        <w:rPr>
          <w:rFonts w:ascii="Trebuchet MS" w:eastAsia="Trebuchet MS" w:hAnsi="Trebuchet MS" w:cs="Trebuchet MS"/>
          <w:color w:val="404040"/>
        </w:rPr>
        <w:t>ερνήσεις.</w:t>
      </w:r>
    </w:p>
    <w:p w14:paraId="00000022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23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>Παρέμβαση του  CCBE ενώπιον του Ευρωπαικού Δικαστηρίου Ανθρωπίνων Δικαιωμάτων.</w:t>
      </w:r>
    </w:p>
    <w:p w14:paraId="00000024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</w:p>
    <w:p w14:paraId="00000025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Τον Ιούλιο του 2021, η γερμανική αντιπροσωπεία ζήτησε από το CCBE να παρέμβει ενώπιον του Ευρωπαϊκού Δικαστηρίου Ανθρωπίνων Δικαιωμάτων στην υπόθεση Kock και Jones Day κατά Γερμανίας (αριθ’ προσφυγ. 1022/19 και 1125/19). Η υπόθεση αφορά τη συμβατότητα με τ</w:t>
      </w:r>
      <w:r>
        <w:rPr>
          <w:rFonts w:ascii="Trebuchet MS" w:eastAsia="Trebuchet MS" w:hAnsi="Trebuchet MS" w:cs="Trebuchet MS"/>
          <w:color w:val="404040"/>
        </w:rPr>
        <w:t>ο άρθρο 8 της Σύμβασης της έρευνας  δικηγορικού γραφείου και της κατάσχεσης εγγράφων και ηλεκτρονικών δεδομένων.</w:t>
      </w:r>
    </w:p>
    <w:p w14:paraId="00000026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lastRenderedPageBreak/>
        <w:t>Η Πρόεδρος του Δικαστηρίου παρείχε την απαιτούμενη άδεια προς παρέμβαση και το CCBE υπέβαλε νομότυπα και παραδεκτά τις έγγραφες Παρατηρήσεις το</w:t>
      </w:r>
      <w:r>
        <w:rPr>
          <w:rFonts w:ascii="Trebuchet MS" w:eastAsia="Trebuchet MS" w:hAnsi="Trebuchet MS" w:cs="Trebuchet MS"/>
          <w:color w:val="404040"/>
        </w:rPr>
        <w:t xml:space="preserve">υ περί της υπόθεσης ως παρεμβαίνον τρίτο μέρος. </w:t>
      </w:r>
    </w:p>
    <w:p w14:paraId="00000027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</w:p>
    <w:p w14:paraId="00000028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  <w:u w:val="single"/>
        </w:rPr>
      </w:pPr>
      <w:r>
        <w:rPr>
          <w:rFonts w:ascii="Trebuchet MS" w:eastAsia="Trebuchet MS" w:hAnsi="Trebuchet MS" w:cs="Trebuchet MS"/>
          <w:color w:val="404040"/>
          <w:u w:val="single"/>
        </w:rPr>
        <w:t xml:space="preserve"> Ε-evidence και Πρόταση ΕΕ για Europol.</w:t>
      </w:r>
    </w:p>
    <w:p w14:paraId="00000029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</w:rPr>
      </w:pPr>
    </w:p>
    <w:p w14:paraId="0000002A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Έλαβε χώρα παρουσίαση σχετικά με τις νέες εξελίξεις αναφορικά με τον τριμερή διάλογο για τα ηλεκτρονικά αποδεικτικά στοιχεία (e-evidence)  καθώς και με την ενημέρωση</w:t>
      </w:r>
      <w:r>
        <w:rPr>
          <w:rFonts w:ascii="Trebuchet MS" w:eastAsia="Trebuchet MS" w:hAnsi="Trebuchet MS" w:cs="Trebuchet MS"/>
          <w:color w:val="404040"/>
        </w:rPr>
        <w:t xml:space="preserve"> επί των πολλαπλών πτυχών  της σχετικής Πρότασης Κανονισμού ΕΕ. </w:t>
      </w:r>
    </w:p>
    <w:p w14:paraId="0000002B" w14:textId="77777777" w:rsidR="00957A98" w:rsidRDefault="00957A98">
      <w:pPr>
        <w:spacing w:line="360" w:lineRule="auto"/>
        <w:rPr>
          <w:rFonts w:ascii="Trebuchet MS" w:eastAsia="Trebuchet MS" w:hAnsi="Trebuchet MS" w:cs="Trebuchet MS"/>
          <w:color w:val="404040"/>
        </w:rPr>
      </w:pPr>
    </w:p>
    <w:p w14:paraId="0000002C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Παρουσιάστηκε επίσης η κατάσταση αναφορικά με την Πρόταση ΕΕ για την Europol. </w:t>
      </w:r>
    </w:p>
    <w:p w14:paraId="0000002D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Η πορτογαλική Προεδρία υπέβαλε τον Ιούνιο στο Συμβούλιο συμβιβαστική πρόταση για διαπραγματεύσεις με το Κοινοβο</w:t>
      </w:r>
      <w:r>
        <w:rPr>
          <w:rFonts w:ascii="Trebuchet MS" w:eastAsia="Trebuchet MS" w:hAnsi="Trebuchet MS" w:cs="Trebuchet MS"/>
          <w:color w:val="404040"/>
        </w:rPr>
        <w:t>ύλιο  (δεν έχει ακόμη εγκριθεί). Η επιτροπή LIBE θα υποβάλλει την έκθεσή της σχετικά με την πρόταση καθως έχουν ήδη υποβληθεί σχέδια τροπολογιών από πολλές πλευρές.</w:t>
      </w:r>
    </w:p>
    <w:p w14:paraId="0000002E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2F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>Μετά την αποδοχή της έκθεσης LIBE, θα ακολουθήσει η έγκριση  από την Ολομέλεια του  Ευρωπ</w:t>
      </w:r>
      <w:r>
        <w:rPr>
          <w:rFonts w:ascii="Trebuchet MS" w:eastAsia="Trebuchet MS" w:hAnsi="Trebuchet MS" w:cs="Trebuchet MS"/>
          <w:color w:val="404040"/>
        </w:rPr>
        <w:t>αϊκού Κοινοβουλίου πριν από την έναρξη των διαπραγματεύσεων μεταξύ του άνω Κοινοβουλίου και του Συμβουλίου.</w:t>
      </w:r>
    </w:p>
    <w:p w14:paraId="00000030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</w:rPr>
        <w:t xml:space="preserve"> </w:t>
      </w:r>
    </w:p>
    <w:p w14:paraId="00000031" w14:textId="77777777" w:rsidR="00957A98" w:rsidRDefault="00F637F6">
      <w:pPr>
        <w:spacing w:line="360" w:lineRule="auto"/>
        <w:rPr>
          <w:rFonts w:ascii="Trebuchet MS" w:eastAsia="Trebuchet MS" w:hAnsi="Trebuchet MS" w:cs="Trebuchet MS"/>
          <w:color w:val="404040"/>
        </w:rPr>
      </w:pPr>
      <w:r>
        <w:rPr>
          <w:rFonts w:ascii="Trebuchet MS" w:eastAsia="Trebuchet MS" w:hAnsi="Trebuchet MS" w:cs="Trebuchet MS"/>
          <w:color w:val="404040"/>
          <w:u w:val="single"/>
        </w:rPr>
        <w:t>Επόμενη συνεδρίαση: 17 Νοεμβρίου 10.00-12.00 (ώρα Βρυξελλών, ώρα Κεντρικής Ευρώπης)</w:t>
      </w:r>
    </w:p>
    <w:sectPr w:rsidR="00957A98">
      <w:foot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4CC0" w14:textId="77777777" w:rsidR="00F637F6" w:rsidRDefault="00F637F6">
      <w:pPr>
        <w:spacing w:line="240" w:lineRule="auto"/>
      </w:pPr>
      <w:r>
        <w:separator/>
      </w:r>
    </w:p>
  </w:endnote>
  <w:endnote w:type="continuationSeparator" w:id="0">
    <w:p w14:paraId="19B89BFC" w14:textId="77777777" w:rsidR="00F637F6" w:rsidRDefault="00F6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6617DA7C" w:rsidR="00957A98" w:rsidRDefault="00F637F6">
    <w:pPr>
      <w:jc w:val="right"/>
    </w:pPr>
    <w:r>
      <w:fldChar w:fldCharType="begin"/>
    </w:r>
    <w:r>
      <w:instrText>PAGE</w:instrText>
    </w:r>
    <w:r w:rsidR="00D4605E">
      <w:fldChar w:fldCharType="separate"/>
    </w:r>
    <w:r w:rsidR="00D460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82A7" w14:textId="77777777" w:rsidR="00F637F6" w:rsidRDefault="00F637F6">
      <w:pPr>
        <w:spacing w:line="240" w:lineRule="auto"/>
      </w:pPr>
      <w:r>
        <w:separator/>
      </w:r>
    </w:p>
  </w:footnote>
  <w:footnote w:type="continuationSeparator" w:id="0">
    <w:p w14:paraId="64E912B3" w14:textId="77777777" w:rsidR="00F637F6" w:rsidRDefault="00F637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8"/>
    <w:rsid w:val="00957A98"/>
    <w:rsid w:val="00D4605E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5F9F-6A7D-47CA-811F-FE91997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2021-10-22T10:30:00Z</dcterms:created>
  <dcterms:modified xsi:type="dcterms:W3CDTF">2021-10-22T10:30:00Z</dcterms:modified>
</cp:coreProperties>
</file>