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6257C" w:rsidRPr="00CA78CD" w:rsidRDefault="00CA78CD">
      <w:pPr>
        <w:rPr>
          <w:rFonts w:ascii="Trebuchet MS" w:eastAsia="Trebuchet MS" w:hAnsi="Trebuchet MS" w:cs="Trebuchet MS"/>
          <w:b/>
          <w:sz w:val="20"/>
          <w:szCs w:val="20"/>
          <w:lang w:val="en-US"/>
        </w:rPr>
      </w:pPr>
      <w:bookmarkStart w:id="0" w:name="_GoBack"/>
      <w:r>
        <w:rPr>
          <w:rFonts w:ascii="Trebuchet MS" w:eastAsia="Trebuchet MS" w:hAnsi="Trebuchet MS" w:cs="Trebuchet MS"/>
          <w:b/>
          <w:sz w:val="20"/>
          <w:szCs w:val="20"/>
        </w:rPr>
        <w:t>Συμβούλιο</w:t>
      </w:r>
      <w:r w:rsidRPr="00CA78CD">
        <w:rPr>
          <w:rFonts w:ascii="Trebuchet MS" w:eastAsia="Trebuchet MS" w:hAnsi="Trebuchet MS" w:cs="Trebuchet MS"/>
          <w:b/>
          <w:sz w:val="20"/>
          <w:szCs w:val="20"/>
          <w:lang w:val="en-US"/>
        </w:rPr>
        <w:t xml:space="preserve"> </w:t>
      </w:r>
      <w:proofErr w:type="spellStart"/>
      <w:r>
        <w:rPr>
          <w:rFonts w:ascii="Trebuchet MS" w:eastAsia="Trebuchet MS" w:hAnsi="Trebuchet MS" w:cs="Trebuchet MS"/>
          <w:b/>
          <w:sz w:val="20"/>
          <w:szCs w:val="20"/>
        </w:rPr>
        <w:t>Ευρωπαικών</w:t>
      </w:r>
      <w:proofErr w:type="spellEnd"/>
      <w:r w:rsidRPr="00CA78CD">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Δικηγορικών</w:t>
      </w:r>
      <w:r w:rsidRPr="00CA78CD">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Συλλόγων</w:t>
      </w:r>
      <w:r w:rsidRPr="00CA78CD">
        <w:rPr>
          <w:rFonts w:ascii="Trebuchet MS" w:eastAsia="Trebuchet MS" w:hAnsi="Trebuchet MS" w:cs="Trebuchet MS"/>
          <w:b/>
          <w:sz w:val="20"/>
          <w:szCs w:val="20"/>
          <w:lang w:val="en-US"/>
        </w:rPr>
        <w:t>/ CCBE/Council of Bars and Law Societies of Europe</w:t>
      </w:r>
    </w:p>
    <w:p w14:paraId="00000002" w14:textId="77777777" w:rsidR="0056257C" w:rsidRPr="00CA78CD" w:rsidRDefault="0056257C">
      <w:pPr>
        <w:rPr>
          <w:rFonts w:ascii="Trebuchet MS" w:eastAsia="Trebuchet MS" w:hAnsi="Trebuchet MS" w:cs="Trebuchet MS"/>
          <w:sz w:val="20"/>
          <w:szCs w:val="20"/>
          <w:lang w:val="en-US"/>
        </w:rPr>
      </w:pPr>
    </w:p>
    <w:p w14:paraId="00000003" w14:textId="77777777" w:rsidR="0056257C" w:rsidRDefault="00CA78CD">
      <w:pPr>
        <w:rPr>
          <w:rFonts w:ascii="Trebuchet MS" w:eastAsia="Trebuchet MS" w:hAnsi="Trebuchet MS" w:cs="Trebuchet MS"/>
          <w:b/>
          <w:sz w:val="20"/>
          <w:szCs w:val="20"/>
        </w:rPr>
      </w:pPr>
      <w:r>
        <w:rPr>
          <w:rFonts w:ascii="Trebuchet MS" w:eastAsia="Trebuchet MS" w:hAnsi="Trebuchet MS" w:cs="Trebuchet MS"/>
          <w:b/>
          <w:sz w:val="20"/>
          <w:szCs w:val="20"/>
        </w:rPr>
        <w:t>Συνεδρίαση  Ομάδας Εργασίας “</w:t>
      </w:r>
      <w:proofErr w:type="spellStart"/>
      <w:r>
        <w:rPr>
          <w:rFonts w:ascii="Trebuchet MS" w:eastAsia="Trebuchet MS" w:hAnsi="Trebuchet MS" w:cs="Trebuchet MS"/>
          <w:b/>
          <w:sz w:val="20"/>
          <w:szCs w:val="20"/>
        </w:rPr>
        <w:t>Surveillance</w:t>
      </w:r>
      <w:proofErr w:type="spellEnd"/>
      <w:r>
        <w:rPr>
          <w:rFonts w:ascii="Trebuchet MS" w:eastAsia="Trebuchet MS" w:hAnsi="Trebuchet MS" w:cs="Trebuchet MS"/>
          <w:b/>
          <w:sz w:val="20"/>
          <w:szCs w:val="20"/>
        </w:rPr>
        <w:t xml:space="preserve">”. </w:t>
      </w:r>
    </w:p>
    <w:p w14:paraId="00000004"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Συνεδρίαση μέσω τηλεδιάσκεψης: Πέμπτη 25 Φεβρουαρίου 2021 10.00-12.00 (ώρα Βρυξελλών), Πέμπτη 18 Μαρτίου 2021 17.00-18.30 (ώρα Βρυξελλών).</w:t>
      </w:r>
    </w:p>
    <w:p w14:paraId="00000005" w14:textId="77777777" w:rsidR="0056257C" w:rsidRDefault="0056257C">
      <w:pPr>
        <w:rPr>
          <w:rFonts w:ascii="Trebuchet MS" w:eastAsia="Trebuchet MS" w:hAnsi="Trebuchet MS" w:cs="Trebuchet MS"/>
          <w:sz w:val="20"/>
          <w:szCs w:val="20"/>
        </w:rPr>
      </w:pPr>
    </w:p>
    <w:p w14:paraId="00000006"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Ελληνική Αντιπροσωπεία: Αλέξης Αναγνωστάκης</w:t>
      </w:r>
    </w:p>
    <w:bookmarkEnd w:id="0"/>
    <w:p w14:paraId="00000007"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sz w:val="20"/>
          <w:szCs w:val="20"/>
        </w:rPr>
        <w:t>--------</w:t>
      </w:r>
    </w:p>
    <w:p w14:paraId="00000008" w14:textId="77777777" w:rsidR="0056257C" w:rsidRDefault="0056257C">
      <w:pPr>
        <w:spacing w:line="360" w:lineRule="auto"/>
        <w:rPr>
          <w:rFonts w:ascii="Trebuchet MS" w:eastAsia="Trebuchet MS" w:hAnsi="Trebuchet MS" w:cs="Trebuchet MS"/>
          <w:sz w:val="20"/>
          <w:szCs w:val="20"/>
          <w:u w:val="single"/>
        </w:rPr>
      </w:pPr>
    </w:p>
    <w:p w14:paraId="00000009" w14:textId="77777777" w:rsidR="0056257C" w:rsidRDefault="00CA78CD">
      <w:pPr>
        <w:spacing w:line="360" w:lineRule="auto"/>
        <w:rPr>
          <w:rFonts w:ascii="Trebuchet MS" w:eastAsia="Trebuchet MS" w:hAnsi="Trebuchet MS" w:cs="Trebuchet MS"/>
          <w:sz w:val="20"/>
          <w:szCs w:val="20"/>
          <w:u w:val="single"/>
        </w:rPr>
      </w:pPr>
      <w:r>
        <w:rPr>
          <w:rFonts w:ascii="Trebuchet MS" w:eastAsia="Trebuchet MS" w:hAnsi="Trebuchet MS" w:cs="Trebuchet MS"/>
          <w:sz w:val="20"/>
          <w:szCs w:val="20"/>
          <w:u w:val="single"/>
        </w:rPr>
        <w:t>Σύνοψη των πλέον σημαντικών.</w:t>
      </w:r>
    </w:p>
    <w:p w14:paraId="0000000A"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Α. Κατά τη συνεδρίαση της 25/02/2021, τέθηκαν οι προτεραιότητες και το αντικείμενο ενασχόλησης  της Ομάδας Εργασίας αναφορικά με το τρέχον έτος 2021.</w:t>
      </w:r>
    </w:p>
    <w:p w14:paraId="0000000B"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Το άνω αντικείμενο ενδεικτικά περιλαμβάνει τις αναγκαίες πρωτοβουλί</w:t>
      </w:r>
      <w:r>
        <w:rPr>
          <w:rFonts w:ascii="Trebuchet MS" w:eastAsia="Trebuchet MS" w:hAnsi="Trebuchet MS" w:cs="Trebuchet MS"/>
          <w:sz w:val="20"/>
          <w:szCs w:val="20"/>
        </w:rPr>
        <w:t xml:space="preserve">ες στα πλαίσια του παρακάτω </w:t>
      </w:r>
      <w:proofErr w:type="spellStart"/>
      <w:r>
        <w:rPr>
          <w:rFonts w:ascii="Trebuchet MS" w:eastAsia="Trebuchet MS" w:hAnsi="Trebuchet MS" w:cs="Trebuchet MS"/>
          <w:sz w:val="20"/>
          <w:szCs w:val="20"/>
        </w:rPr>
        <w:t>ευρωπαικού</w:t>
      </w:r>
      <w:proofErr w:type="spellEnd"/>
      <w:r>
        <w:rPr>
          <w:rFonts w:ascii="Trebuchet MS" w:eastAsia="Trebuchet MS" w:hAnsi="Trebuchet MS" w:cs="Trebuchet MS"/>
          <w:sz w:val="20"/>
          <w:szCs w:val="20"/>
        </w:rPr>
        <w:t xml:space="preserve"> νομοθετικού  πλαισίου:</w:t>
      </w:r>
    </w:p>
    <w:p w14:paraId="0000000C" w14:textId="77777777" w:rsidR="0056257C" w:rsidRDefault="00CA78CD">
      <w:pPr>
        <w:numPr>
          <w:ilvl w:val="0"/>
          <w:numId w:val="1"/>
        </w:numPr>
        <w:spacing w:before="240"/>
        <w:rPr>
          <w:rFonts w:ascii="Trebuchet MS" w:eastAsia="Trebuchet MS" w:hAnsi="Trebuchet MS" w:cs="Trebuchet MS"/>
          <w:sz w:val="20"/>
          <w:szCs w:val="20"/>
        </w:rPr>
      </w:pPr>
      <w:r>
        <w:rPr>
          <w:rFonts w:ascii="Trebuchet MS" w:eastAsia="Trebuchet MS" w:hAnsi="Trebuchet MS" w:cs="Trebuchet MS"/>
          <w:sz w:val="20"/>
          <w:szCs w:val="20"/>
        </w:rPr>
        <w:t xml:space="preserve">Πρόταση κανονισμού του Ευρωπαϊκού Κοινοβουλίου και του Συμβουλίου σχετικά με τις ευρωπαϊκές εντολές υποβολής και διατήρησης ηλεκτρονικών αποδεικτικών στοιχείων σε ποινικές υποθέσεις. </w:t>
      </w:r>
    </w:p>
    <w:p w14:paraId="0000000D" w14:textId="77777777" w:rsidR="0056257C" w:rsidRDefault="00CA78CD">
      <w:pPr>
        <w:numPr>
          <w:ilvl w:val="0"/>
          <w:numId w:val="1"/>
        </w:numPr>
        <w:rPr>
          <w:rFonts w:ascii="Trebuchet MS" w:eastAsia="Trebuchet MS" w:hAnsi="Trebuchet MS" w:cs="Trebuchet MS"/>
          <w:sz w:val="20"/>
          <w:szCs w:val="20"/>
        </w:rPr>
      </w:pPr>
      <w:proofErr w:type="spellStart"/>
      <w:r>
        <w:rPr>
          <w:rFonts w:ascii="Trebuchet MS" w:eastAsia="Trebuchet MS" w:hAnsi="Trebuchet MS" w:cs="Trebuchet MS"/>
          <w:sz w:val="20"/>
          <w:szCs w:val="20"/>
        </w:rPr>
        <w:t>Ψηφιοποίησ</w:t>
      </w:r>
      <w:r>
        <w:rPr>
          <w:rFonts w:ascii="Trebuchet MS" w:eastAsia="Trebuchet MS" w:hAnsi="Trebuchet MS" w:cs="Trebuchet MS"/>
          <w:sz w:val="20"/>
          <w:szCs w:val="20"/>
        </w:rPr>
        <w:t>η</w:t>
      </w:r>
      <w:proofErr w:type="spellEnd"/>
      <w:r>
        <w:rPr>
          <w:rFonts w:ascii="Trebuchet MS" w:eastAsia="Trebuchet MS" w:hAnsi="Trebuchet MS" w:cs="Trebuchet MS"/>
          <w:sz w:val="20"/>
          <w:szCs w:val="20"/>
        </w:rPr>
        <w:t xml:space="preserve"> της ποινικής δικαιοσύνης. </w:t>
      </w:r>
    </w:p>
    <w:p w14:paraId="0000000E" w14:textId="77777777" w:rsidR="0056257C" w:rsidRDefault="00CA78CD">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 xml:space="preserve">Πρόταση κανονισμού για την τροποποίηση του κανονισμού (ΕΕ) 2016/794, όσον αφορά τη συνεργασία της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με ιδιώτες, την επεξεργασία δεδομένων προσωπικού χαρακτήρα από την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προς υποστήριξη ποινικών ερευνών και τον ρόλο</w:t>
      </w:r>
      <w:r>
        <w:rPr>
          <w:rFonts w:ascii="Trebuchet MS" w:eastAsia="Trebuchet MS" w:hAnsi="Trebuchet MS" w:cs="Trebuchet MS"/>
          <w:sz w:val="20"/>
          <w:szCs w:val="20"/>
        </w:rPr>
        <w:t xml:space="preserve"> της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στην έρευνα και την καινοτομία. </w:t>
      </w:r>
    </w:p>
    <w:p w14:paraId="0000000F" w14:textId="77777777" w:rsidR="0056257C" w:rsidRDefault="00CA78CD">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 xml:space="preserve">Κόμβος καινοτομίας και εργαστήριο καινοτομίας στην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για την παρακολούθηση των αναδυόμενων τεχνολογιών και τη συμμετοχή σε έργα που αναπτύσσουν νέους τρόπους χρήσης αυτών των καινοτόμων τεχνολογιών σχετι</w:t>
      </w:r>
      <w:r>
        <w:rPr>
          <w:rFonts w:ascii="Trebuchet MS" w:eastAsia="Trebuchet MS" w:hAnsi="Trebuchet MS" w:cs="Trebuchet MS"/>
          <w:sz w:val="20"/>
          <w:szCs w:val="20"/>
        </w:rPr>
        <w:t>κά με την επιβολή του νόμου.</w:t>
      </w:r>
    </w:p>
    <w:p w14:paraId="00000010" w14:textId="77777777" w:rsidR="0056257C" w:rsidRDefault="00CA78CD">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 xml:space="preserve">Ψήφισμα 13084/1/20 του Συμβουλίου σχετικά με την «Ασφάλεια μέσω κρυπτογράφησης </w:t>
      </w:r>
      <w:proofErr w:type="spellStart"/>
      <w:r>
        <w:rPr>
          <w:rFonts w:ascii="Trebuchet MS" w:eastAsia="Trebuchet MS" w:hAnsi="Trebuchet MS" w:cs="Trebuchet MS"/>
          <w:sz w:val="20"/>
          <w:szCs w:val="20"/>
        </w:rPr>
        <w:t>κλπ</w:t>
      </w:r>
      <w:proofErr w:type="spellEnd"/>
      <w:r>
        <w:rPr>
          <w:rFonts w:ascii="Trebuchet MS" w:eastAsia="Trebuchet MS" w:hAnsi="Trebuchet MS" w:cs="Trebuchet MS"/>
          <w:sz w:val="20"/>
          <w:szCs w:val="20"/>
        </w:rPr>
        <w:t>».</w:t>
      </w:r>
    </w:p>
    <w:p w14:paraId="00000011" w14:textId="77777777" w:rsidR="0056257C" w:rsidRDefault="00CA78CD">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Δεύτερο πρόσθετο πρωτόκολλο της σύμβασης του Συμβουλίου της Ευρώπης για το έγκλημα στον κυβερνοχώρο.</w:t>
      </w:r>
    </w:p>
    <w:p w14:paraId="00000012" w14:textId="77777777" w:rsidR="0056257C" w:rsidRDefault="00CA78CD">
      <w:pPr>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 xml:space="preserve">Βιομετρικά συστήματα αναγνώρισης. </w:t>
      </w:r>
    </w:p>
    <w:p w14:paraId="00000013" w14:textId="77777777" w:rsidR="0056257C" w:rsidRDefault="00CA78CD">
      <w:pPr>
        <w:numPr>
          <w:ilvl w:val="0"/>
          <w:numId w:val="1"/>
        </w:numPr>
        <w:spacing w:after="240"/>
        <w:rPr>
          <w:rFonts w:ascii="Trebuchet MS" w:eastAsia="Trebuchet MS" w:hAnsi="Trebuchet MS" w:cs="Trebuchet MS"/>
          <w:sz w:val="20"/>
          <w:szCs w:val="20"/>
        </w:rPr>
      </w:pPr>
      <w:r>
        <w:rPr>
          <w:rFonts w:ascii="Trebuchet MS" w:eastAsia="Trebuchet MS" w:hAnsi="Trebuchet MS" w:cs="Trebuchet MS"/>
          <w:sz w:val="20"/>
          <w:szCs w:val="20"/>
        </w:rPr>
        <w:t>Ασπίδα</w:t>
      </w:r>
      <w:r>
        <w:rPr>
          <w:rFonts w:ascii="Trebuchet MS" w:eastAsia="Trebuchet MS" w:hAnsi="Trebuchet MS" w:cs="Trebuchet MS"/>
          <w:sz w:val="20"/>
          <w:szCs w:val="20"/>
        </w:rPr>
        <w:t xml:space="preserve"> Προστασίας Προσωπικών Δεδομένων ΕΕ-ΗΠΑ: Τον Ιούλιο του 2020, το ΔΕΕ εξέδωσε απόφαση για την κατάργηση της εκτελεστικής απόφασης για τη θέσπιση της ασπίδας προστασίας του δικαιώματος της ιδιωτικής ζωής. Η Επιτροπή ανακοίνωσε ότι ξεκίνησε συζητήσεις με τις </w:t>
      </w:r>
      <w:r>
        <w:rPr>
          <w:rFonts w:ascii="Trebuchet MS" w:eastAsia="Trebuchet MS" w:hAnsi="Trebuchet MS" w:cs="Trebuchet MS"/>
          <w:sz w:val="20"/>
          <w:szCs w:val="20"/>
        </w:rPr>
        <w:t>ΗΠΑ για την εξεύρεση μιας νέας κατάλληλης λύσης. Ωστόσο, είναι απίθανο να τεθεί σε εφαρμογή ένα νέο πλαίσιο στο άμεσο μέλλον.</w:t>
      </w:r>
    </w:p>
    <w:p w14:paraId="00000014"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Β.  Τον Δεκέμβριο του 2020 η Ευρωπαϊκή Επιτροπή ενέκρινε πρόταση για την τροποποίηση του κανονισμού (ΕΕ) 2016/794, όσον αφορά την </w:t>
      </w:r>
      <w:r>
        <w:rPr>
          <w:rFonts w:ascii="Trebuchet MS" w:eastAsia="Trebuchet MS" w:hAnsi="Trebuchet MS" w:cs="Trebuchet MS"/>
          <w:sz w:val="20"/>
          <w:szCs w:val="20"/>
        </w:rPr>
        <w:t xml:space="preserve">επεξεργασία δεδομένων προσωπικού χαρακτήρα από την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προς υποστήριξη ποινικών ερευνών, καθώς και σχετικά με την έρευνα και την καινοτομία κλπ.</w:t>
      </w:r>
    </w:p>
    <w:p w14:paraId="00000015"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Η Πρόταση αναφέρεται, μεταξύ άλλων, στην εξουσία της νέας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να επεξεργάζεται δεδομένα προσωπικού χαρα</w:t>
      </w:r>
      <w:r>
        <w:rPr>
          <w:rFonts w:ascii="Trebuchet MS" w:eastAsia="Trebuchet MS" w:hAnsi="Trebuchet MS" w:cs="Trebuchet MS"/>
          <w:sz w:val="20"/>
          <w:szCs w:val="20"/>
        </w:rPr>
        <w:t xml:space="preserve">κτήρα «προς υποστήριξη ποινικής έρευνας </w:t>
      </w:r>
      <w:proofErr w:type="spellStart"/>
      <w:r>
        <w:rPr>
          <w:rFonts w:ascii="Trebuchet MS" w:eastAsia="Trebuchet MS" w:hAnsi="Trebuchet MS" w:cs="Trebuchet MS"/>
          <w:sz w:val="20"/>
          <w:szCs w:val="20"/>
        </w:rPr>
        <w:t>κλπ</w:t>
      </w:r>
      <w:proofErr w:type="spellEnd"/>
      <w:r>
        <w:rPr>
          <w:rFonts w:ascii="Trebuchet MS" w:eastAsia="Trebuchet MS" w:hAnsi="Trebuchet MS" w:cs="Trebuchet MS"/>
          <w:sz w:val="20"/>
          <w:szCs w:val="20"/>
        </w:rPr>
        <w:t xml:space="preserve"> » (άρθρο 18α), να διαβιβάζει επιχειρησιακά δεδομένα προσωπικού χαρακτήρα σε θεσμικό ή άλλο όργανο ή οργανισμό της Ένωσης «όταν κρίνεται αναγκαίο για την εκτέλεση των καθηκόντων των εν λόγω φορέων» (άρθρο 24), να </w:t>
      </w:r>
      <w:r>
        <w:rPr>
          <w:rFonts w:ascii="Trebuchet MS" w:eastAsia="Trebuchet MS" w:hAnsi="Trebuchet MS" w:cs="Trebuchet MS"/>
          <w:sz w:val="20"/>
          <w:szCs w:val="20"/>
        </w:rPr>
        <w:t xml:space="preserve">λαμβάνει δεδομένα προσωπικού χαρακτήρα απευθείας από ιδιώτες και να επεξεργάζεται τα εν λόγω δεδομένα προσωπικού χαρακτήρα «για να εμποδίσει τη διάδοση </w:t>
      </w:r>
      <w:proofErr w:type="spellStart"/>
      <w:r>
        <w:rPr>
          <w:rFonts w:ascii="Trebuchet MS" w:eastAsia="Trebuchet MS" w:hAnsi="Trebuchet MS" w:cs="Trebuchet MS"/>
          <w:sz w:val="20"/>
          <w:szCs w:val="20"/>
        </w:rPr>
        <w:t>online</w:t>
      </w:r>
      <w:proofErr w:type="spellEnd"/>
      <w:r>
        <w:rPr>
          <w:rFonts w:ascii="Trebuchet MS" w:eastAsia="Trebuchet MS" w:hAnsi="Trebuchet MS" w:cs="Trebuchet MS"/>
          <w:sz w:val="20"/>
          <w:szCs w:val="20"/>
        </w:rPr>
        <w:t xml:space="preserve"> περιεχομένου που </w:t>
      </w:r>
      <w:r>
        <w:rPr>
          <w:rFonts w:ascii="Trebuchet MS" w:eastAsia="Trebuchet MS" w:hAnsi="Trebuchet MS" w:cs="Trebuchet MS"/>
          <w:sz w:val="20"/>
          <w:szCs w:val="20"/>
        </w:rPr>
        <w:lastRenderedPageBreak/>
        <w:t>σχετίζεται με την τρομοκρατία ή βίαιο εξτρεμισμό σε καταστάσεις κρίσης» (άρθρο 2</w:t>
      </w:r>
      <w:r>
        <w:rPr>
          <w:rFonts w:ascii="Trebuchet MS" w:eastAsia="Trebuchet MS" w:hAnsi="Trebuchet MS" w:cs="Trebuchet MS"/>
          <w:sz w:val="20"/>
          <w:szCs w:val="20"/>
        </w:rPr>
        <w:t>6α), να επεξεργάζεται δεδομένα  προσωπικού χαρακτήρα για «έρευνα και καινοτομία» (άρθρο 33α).</w:t>
      </w:r>
    </w:p>
    <w:p w14:paraId="00000016" w14:textId="77777777" w:rsidR="0056257C" w:rsidRDefault="0056257C">
      <w:pPr>
        <w:rPr>
          <w:rFonts w:ascii="Trebuchet MS" w:eastAsia="Trebuchet MS" w:hAnsi="Trebuchet MS" w:cs="Trebuchet MS"/>
          <w:sz w:val="20"/>
          <w:szCs w:val="20"/>
        </w:rPr>
      </w:pPr>
    </w:p>
    <w:p w14:paraId="00000017"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Η Ομάδα Εργασίας συμφώνησε να διαμορφωθεί Κείμενο Θέσης της CCBE αναφορικά με την άνω πρόταση για την τροποποίηση του κανονισμού (ΕΕ) 2016/794 για την εκχώρηση τ</w:t>
      </w:r>
      <w:r>
        <w:rPr>
          <w:rFonts w:ascii="Trebuchet MS" w:eastAsia="Trebuchet MS" w:hAnsi="Trebuchet MS" w:cs="Trebuchet MS"/>
          <w:sz w:val="20"/>
          <w:szCs w:val="20"/>
        </w:rPr>
        <w:t xml:space="preserve">ων άνω νέων εξουσιών στη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w:t>
      </w:r>
    </w:p>
    <w:p w14:paraId="00000018"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 xml:space="preserve">Ορίστηκε δε </w:t>
      </w:r>
      <w:proofErr w:type="spellStart"/>
      <w:r>
        <w:rPr>
          <w:rFonts w:ascii="Trebuchet MS" w:eastAsia="Trebuchet MS" w:hAnsi="Trebuchet MS" w:cs="Trebuchet MS"/>
          <w:sz w:val="20"/>
          <w:szCs w:val="20"/>
        </w:rPr>
        <w:t>oμόφωνα</w:t>
      </w:r>
      <w:proofErr w:type="spellEnd"/>
      <w:r>
        <w:rPr>
          <w:rFonts w:ascii="Trebuchet MS" w:eastAsia="Trebuchet MS" w:hAnsi="Trebuchet MS" w:cs="Trebuchet MS"/>
          <w:sz w:val="20"/>
          <w:szCs w:val="20"/>
        </w:rPr>
        <w:t xml:space="preserve"> Εισηγητής για το άνω Κείμενο Θέσης της CCBE ο εκπρόσωπος του ΔΣΑ Αλέξης Αναγνωστάκης. </w:t>
      </w:r>
    </w:p>
    <w:p w14:paraId="00000019"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Κατά τη συνεδρίαση της 18ης Μαρτίου, συζητήθηκε και εγκρίθηκε από την Ομάδα Εργασίας η άνω εισήγηση του εκπροσώπου </w:t>
      </w:r>
      <w:r>
        <w:rPr>
          <w:rFonts w:ascii="Trebuchet MS" w:eastAsia="Trebuchet MS" w:hAnsi="Trebuchet MS" w:cs="Trebuchet MS"/>
          <w:sz w:val="20"/>
          <w:szCs w:val="20"/>
        </w:rPr>
        <w:t xml:space="preserve">του ΔΣΑ. </w:t>
      </w:r>
    </w:p>
    <w:p w14:paraId="0000001A"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Κατά την άνω εισήγηση, ένα πρώτο ζήτημα αποτελεί  η έλλειψη ενός διεθνώς αποδεκτού  κοινού ορισμού των όρων “εθνική ασφάλεια, τρομοκρατία, εξτρεμισμός </w:t>
      </w:r>
      <w:proofErr w:type="spellStart"/>
      <w:r>
        <w:rPr>
          <w:rFonts w:ascii="Trebuchet MS" w:eastAsia="Trebuchet MS" w:hAnsi="Trebuchet MS" w:cs="Trebuchet MS"/>
          <w:sz w:val="20"/>
          <w:szCs w:val="20"/>
        </w:rPr>
        <w:t>κλπ</w:t>
      </w:r>
      <w:proofErr w:type="spellEnd"/>
      <w:r>
        <w:rPr>
          <w:rFonts w:ascii="Trebuchet MS" w:eastAsia="Trebuchet MS" w:hAnsi="Trebuchet MS" w:cs="Trebuchet MS"/>
          <w:sz w:val="20"/>
          <w:szCs w:val="20"/>
        </w:rPr>
        <w:t xml:space="preserve">”, που θα  “δικαιολογούν” την άμεση πρόσβαση της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στα προσωπικά δεδομένα των ευρωπαί</w:t>
      </w:r>
      <w:r>
        <w:rPr>
          <w:rFonts w:ascii="Trebuchet MS" w:eastAsia="Trebuchet MS" w:hAnsi="Trebuchet MS" w:cs="Trebuchet MS"/>
          <w:sz w:val="20"/>
          <w:szCs w:val="20"/>
        </w:rPr>
        <w:t xml:space="preserve">ων πολιτών. </w:t>
      </w:r>
    </w:p>
    <w:p w14:paraId="0000001B"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Το άνω  γεγονός καθιστά μη εφικτό για τα εθνικά και </w:t>
      </w:r>
      <w:proofErr w:type="spellStart"/>
      <w:r>
        <w:rPr>
          <w:rFonts w:ascii="Trebuchet MS" w:eastAsia="Trebuchet MS" w:hAnsi="Trebuchet MS" w:cs="Trebuchet MS"/>
          <w:sz w:val="20"/>
          <w:szCs w:val="20"/>
        </w:rPr>
        <w:t>ευρωπαικά</w:t>
      </w:r>
      <w:proofErr w:type="spellEnd"/>
      <w:r>
        <w:rPr>
          <w:rFonts w:ascii="Trebuchet MS" w:eastAsia="Trebuchet MS" w:hAnsi="Trebuchet MS" w:cs="Trebuchet MS"/>
          <w:sz w:val="20"/>
          <w:szCs w:val="20"/>
        </w:rPr>
        <w:t xml:space="preserve"> δικαστήρια να διασφαλίσουν αποτελεσματικά ότι τα μέτρα επιτήρησης συμμορφώνονται, μέσω αυστηρής προς τούτο αξιολόγησης, με τις αρχές της αναγκαιότητας και αναλογικότητας.</w:t>
      </w:r>
    </w:p>
    <w:p w14:paraId="0000001C"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Περαιτέρω, κατά την άνω εισήγηση, κάθε άμεση  ή έμμεση πρόσβαση στα δεδομένα προσωπικού χαρακτήρα  των πολιτών που επιχειρείται θα πρέπει να εμπίπτει στα όρια του κράτους δικαίου και δεδομένου ότι συνιστά  παρέμβαση στα θεμελιώδη δικαιώματα, πρέπει να περι</w:t>
      </w:r>
      <w:r>
        <w:rPr>
          <w:rFonts w:ascii="Trebuchet MS" w:eastAsia="Trebuchet MS" w:hAnsi="Trebuchet MS" w:cs="Trebuchet MS"/>
          <w:sz w:val="20"/>
          <w:szCs w:val="20"/>
        </w:rPr>
        <w:t xml:space="preserve">ορίζεται στο ελάχιστο. </w:t>
      </w:r>
    </w:p>
    <w:p w14:paraId="0000001D"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Μια τέτοια παρέμβαση καθίσταται ιδιαίτερα επικίνδυνη όταν τα δεδομένα και οι επικοινωνίες στις οποίες η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θα  έχει πρόσβαση είναι εκείνα στα οποία έχει χορηγηθεί ειδική προστασία από το νόμο. Αυτό ισχύει σαφώς σε σχέση με τις </w:t>
      </w:r>
      <w:r>
        <w:rPr>
          <w:rFonts w:ascii="Trebuchet MS" w:eastAsia="Trebuchet MS" w:hAnsi="Trebuchet MS" w:cs="Trebuchet MS"/>
          <w:sz w:val="20"/>
          <w:szCs w:val="20"/>
        </w:rPr>
        <w:t>επικοινωνίες μεταξύ δικηγόρων και πελατών τους, δεδομένου ότι, σε όλα τα κράτη μέλη της ΕΕ, ο νόμος προστατεύει την εμπιστευτική διακίνηση πληροφοριών μεταξύ δικηγόρου και πελάτη.</w:t>
      </w:r>
    </w:p>
    <w:p w14:paraId="0000001E"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Επιπλέον, αυτή η προστασία αποτελεί, σε γενικές γραμμές, ουσιώδες στοιχείο γ</w:t>
      </w:r>
      <w:r>
        <w:rPr>
          <w:rFonts w:ascii="Trebuchet MS" w:eastAsia="Trebuchet MS" w:hAnsi="Trebuchet MS" w:cs="Trebuchet MS"/>
          <w:sz w:val="20"/>
          <w:szCs w:val="20"/>
        </w:rPr>
        <w:t xml:space="preserve">ια τη διασφάλιση του δικαιώματος σε δίκαιη δίκη και του κράτους δικαίου. Κατά συνέπεια, η CCBE ανησυχεί ιδιαίτερα για τον αντίκτυπο που μπορεί να έχει οποιοδήποτε μέτρο της ΕΕ περί της πρόσβασης της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σε δεδομένα προσωπικού χαρακτήρα που συνέχονται μ</w:t>
      </w:r>
      <w:r>
        <w:rPr>
          <w:rFonts w:ascii="Trebuchet MS" w:eastAsia="Trebuchet MS" w:hAnsi="Trebuchet MS" w:cs="Trebuchet MS"/>
          <w:sz w:val="20"/>
          <w:szCs w:val="20"/>
        </w:rPr>
        <w:t>ε το επαγγελματικό απόρρητο.</w:t>
      </w:r>
    </w:p>
    <w:p w14:paraId="0000001F"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Κάθε μέτρο της ΕΕ σχετικά με τις εξουσίες πρόσβασης της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σε δεδομένα προσωπικού χαρακτήρα πρέπει να υπόκειται σε αποτελεσματικό νομοθετικό έλεγχο.  Οι έννοιες του εξτρεμισμού/τρομοκρατίας/κρίσης ως παράγοντες </w:t>
      </w:r>
      <w:proofErr w:type="spellStart"/>
      <w:r>
        <w:rPr>
          <w:rFonts w:ascii="Trebuchet MS" w:eastAsia="Trebuchet MS" w:hAnsi="Trebuchet MS" w:cs="Trebuchet MS"/>
          <w:sz w:val="20"/>
          <w:szCs w:val="20"/>
        </w:rPr>
        <w:t>απόκκλισης</w:t>
      </w:r>
      <w:proofErr w:type="spellEnd"/>
      <w:r>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θα πρέπει να καθοριστούν με επαρκή εξειδίκευση και σαφήνεια.</w:t>
      </w:r>
    </w:p>
    <w:p w14:paraId="00000020"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Η  δυνατότητα πρόσβασης σε δεδομένα προσωπικού χαρακτήρα πρέπει να ρυθμίζεται με ατομική αξιολόγηση και διαφάνεια. Η πρόσβαση σε δεδομένα προσωπικού χαρακτήρα θα πρέπει να επιτρέπεται μόνο όταν </w:t>
      </w:r>
      <w:r>
        <w:rPr>
          <w:rFonts w:ascii="Trebuchet MS" w:eastAsia="Trebuchet MS" w:hAnsi="Trebuchet MS" w:cs="Trebuchet MS"/>
          <w:sz w:val="20"/>
          <w:szCs w:val="20"/>
        </w:rPr>
        <w:t xml:space="preserve">η </w:t>
      </w:r>
      <w:proofErr w:type="spellStart"/>
      <w:r>
        <w:rPr>
          <w:rFonts w:ascii="Trebuchet MS" w:eastAsia="Trebuchet MS" w:hAnsi="Trebuchet MS" w:cs="Trebuchet MS"/>
          <w:sz w:val="20"/>
          <w:szCs w:val="20"/>
        </w:rPr>
        <w:t>Europol</w:t>
      </w:r>
      <w:proofErr w:type="spellEnd"/>
      <w:r>
        <w:rPr>
          <w:rFonts w:ascii="Trebuchet MS" w:eastAsia="Trebuchet MS" w:hAnsi="Trebuchet MS" w:cs="Trebuchet MS"/>
          <w:sz w:val="20"/>
          <w:szCs w:val="20"/>
        </w:rPr>
        <w:t xml:space="preserve">  μπορεί να αποδείξει αποτελεσματικά ότι υπάρχουν επιτακτικοί λόγοι που δημιουργούν επαρκή βαθμό υπόνοιας που δικαιολογούν την παρακολούθηση.</w:t>
      </w:r>
    </w:p>
    <w:p w14:paraId="00000021"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Για κάθε πρόσβαση σε προσωπικά δεδομένα θα πρέπει να απαιτείται προηγούμενη δικαστική άδεια. </w:t>
      </w:r>
    </w:p>
    <w:p w14:paraId="00000022"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Προκειμένου</w:t>
      </w:r>
      <w:r>
        <w:rPr>
          <w:rFonts w:ascii="Trebuchet MS" w:eastAsia="Trebuchet MS" w:hAnsi="Trebuchet MS" w:cs="Trebuchet MS"/>
          <w:sz w:val="20"/>
          <w:szCs w:val="20"/>
        </w:rPr>
        <w:t xml:space="preserve"> να παρασχεθεί αποτελεσματική νομική προστασία κατά της παράνομης επιτήρησης, είναι απαραίτητο να τεθούν ένδικα μέσα και βοηθήματα στη διάθεση των πολιτών, των οποίων τα δεδομένα έχουν υποβληθεί σε επεξεργασία. Ειδικότερα, μόλις αποκαλυφθεί ότι έχουν ληφθε</w:t>
      </w:r>
      <w:r>
        <w:rPr>
          <w:rFonts w:ascii="Trebuchet MS" w:eastAsia="Trebuchet MS" w:hAnsi="Trebuchet MS" w:cs="Trebuchet MS"/>
          <w:sz w:val="20"/>
          <w:szCs w:val="20"/>
        </w:rPr>
        <w:t xml:space="preserve">ί μέτρα επιτήρησης, οι πολίτες θα  πρέπει να έχουν το δικαίωμα να ενημερώνονται για τα δεδομένα που </w:t>
      </w:r>
      <w:r>
        <w:rPr>
          <w:rFonts w:ascii="Trebuchet MS" w:eastAsia="Trebuchet MS" w:hAnsi="Trebuchet MS" w:cs="Trebuchet MS"/>
          <w:sz w:val="20"/>
          <w:szCs w:val="20"/>
        </w:rPr>
        <w:lastRenderedPageBreak/>
        <w:t>συλλέγονται και υποβάλλονται σε επεξεργασία και πρέπει να είναι σε θέση να αμφισβητήσουν τη νομιμότητα τέτοιων μέτρων ενώπιον δικαστή. Επιπλέον, κατά περίπτ</w:t>
      </w:r>
      <w:r>
        <w:rPr>
          <w:rFonts w:ascii="Trebuchet MS" w:eastAsia="Trebuchet MS" w:hAnsi="Trebuchet MS" w:cs="Trebuchet MS"/>
          <w:sz w:val="20"/>
          <w:szCs w:val="20"/>
        </w:rPr>
        <w:t>ωση, θα πρέπει να επιβάλλονται κυρώσεις σε πρόσωπα και οργανισμούς που έχουν αναλάβει το έργο της παράνομης επιτήρησης.</w:t>
      </w:r>
    </w:p>
    <w:p w14:paraId="00000023"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νομοθεσία πρέπει να διασφαλίζει ότι τα δεδομένα προσωπικού χαρακτήρα που λαμβάνονται χωρίς (προηγούμενη) δικαστική άδεια είναι απαράδε</w:t>
      </w:r>
      <w:r>
        <w:rPr>
          <w:rFonts w:ascii="Trebuchet MS" w:eastAsia="Trebuchet MS" w:hAnsi="Trebuchet MS" w:cs="Trebuchet MS"/>
          <w:sz w:val="20"/>
          <w:szCs w:val="20"/>
        </w:rPr>
        <w:t>κτα ως αποδεικτικά μέσα  στο δικαστήριο. Επιπλέον, κάθε υποκλαπείσα ύλη που κρίθηκε παράνομη, θα πρέπει να απαιτείται να καταστραφεί. Από την άλλη πλευρά, τυχόν δεδομένα προσωπικού χαρακτήρα που έχουν συλλεγεί νομίμως θα πρέπει να χρησιμοποιούνται αποκλεισ</w:t>
      </w:r>
      <w:r>
        <w:rPr>
          <w:rFonts w:ascii="Trebuchet MS" w:eastAsia="Trebuchet MS" w:hAnsi="Trebuchet MS" w:cs="Trebuchet MS"/>
          <w:sz w:val="20"/>
          <w:szCs w:val="20"/>
        </w:rPr>
        <w:t>τικά για τον σκοπό για τον οποίο χορηγήθηκε η άδεια.</w:t>
      </w:r>
    </w:p>
    <w:p w14:paraId="00000024"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 xml:space="preserve">Γ. Στα πλαίσια του άνω Κειμένου Θέσης η CCBE κλήθηκε από την </w:t>
      </w:r>
      <w:proofErr w:type="spellStart"/>
      <w:r>
        <w:rPr>
          <w:rFonts w:ascii="Trebuchet MS" w:eastAsia="Trebuchet MS" w:hAnsi="Trebuchet MS" w:cs="Trebuchet MS"/>
          <w:sz w:val="20"/>
          <w:szCs w:val="20"/>
        </w:rPr>
        <w:t>βελγίδα</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ευρωβουλεύτρια</w:t>
      </w:r>
      <w:proofErr w:type="spellEnd"/>
      <w:r>
        <w:rPr>
          <w:rFonts w:ascii="Trebuchet MS" w:eastAsia="Trebuchet MS" w:hAnsi="Trebuchet MS" w:cs="Trebuchet MS"/>
          <w:sz w:val="20"/>
          <w:szCs w:val="20"/>
        </w:rPr>
        <w:t xml:space="preserve"> κ. </w:t>
      </w:r>
      <w:proofErr w:type="spellStart"/>
      <w:r>
        <w:rPr>
          <w:rFonts w:ascii="Trebuchet MS" w:eastAsia="Trebuchet MS" w:hAnsi="Trebuchet MS" w:cs="Trebuchet MS"/>
          <w:sz w:val="20"/>
          <w:szCs w:val="20"/>
        </w:rPr>
        <w:t>Saskia</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Bricmont</w:t>
      </w:r>
      <w:proofErr w:type="spellEnd"/>
      <w:r>
        <w:rPr>
          <w:rFonts w:ascii="Trebuchet MS" w:eastAsia="Trebuchet MS" w:hAnsi="Trebuchet MS" w:cs="Trebuchet MS"/>
          <w:sz w:val="20"/>
          <w:szCs w:val="20"/>
        </w:rPr>
        <w:t xml:space="preserve"> , Εισηγήτρια του θέματος στο </w:t>
      </w:r>
      <w:proofErr w:type="spellStart"/>
      <w:r>
        <w:rPr>
          <w:rFonts w:ascii="Trebuchet MS" w:eastAsia="Trebuchet MS" w:hAnsi="Trebuchet MS" w:cs="Trebuchet MS"/>
          <w:sz w:val="20"/>
          <w:szCs w:val="20"/>
        </w:rPr>
        <w:t>Ευρωπαικό</w:t>
      </w:r>
      <w:proofErr w:type="spellEnd"/>
      <w:r>
        <w:rPr>
          <w:rFonts w:ascii="Trebuchet MS" w:eastAsia="Trebuchet MS" w:hAnsi="Trebuchet MS" w:cs="Trebuchet MS"/>
          <w:sz w:val="20"/>
          <w:szCs w:val="20"/>
        </w:rPr>
        <w:t xml:space="preserve"> Κοινοβούλιο εκ της Ομάδας των Πρασίνων να παρουσιάσει την άνω έκθεση και να προβάλλει τις θέσεις της ενώπιον του Ε</w:t>
      </w:r>
      <w:r>
        <w:rPr>
          <w:rFonts w:ascii="Trebuchet MS" w:eastAsia="Trebuchet MS" w:hAnsi="Trebuchet MS" w:cs="Trebuchet MS"/>
          <w:sz w:val="20"/>
          <w:szCs w:val="20"/>
        </w:rPr>
        <w:t>υρωκοινοβουλίου το προσεχές διάστημα.</w:t>
      </w:r>
    </w:p>
    <w:p w14:paraId="00000025" w14:textId="77777777" w:rsidR="0056257C" w:rsidRDefault="00CA78CD">
      <w:pPr>
        <w:rPr>
          <w:rFonts w:ascii="Trebuchet MS" w:eastAsia="Trebuchet MS" w:hAnsi="Trebuchet MS" w:cs="Trebuchet MS"/>
          <w:sz w:val="20"/>
          <w:szCs w:val="20"/>
        </w:rPr>
      </w:pPr>
      <w:r>
        <w:rPr>
          <w:rFonts w:ascii="Trebuchet MS" w:eastAsia="Trebuchet MS" w:hAnsi="Trebuchet MS" w:cs="Trebuchet MS"/>
          <w:sz w:val="20"/>
          <w:szCs w:val="20"/>
        </w:rPr>
        <w:t xml:space="preserve">Εκπρόσωποι της CCBE προς τούτο ορίστηκαν οι κ.κ. </w:t>
      </w:r>
      <w:proofErr w:type="spellStart"/>
      <w:r>
        <w:rPr>
          <w:rFonts w:ascii="Trebuchet MS" w:eastAsia="Trebuchet MS" w:hAnsi="Trebuchet MS" w:cs="Trebuchet MS"/>
          <w:sz w:val="20"/>
          <w:szCs w:val="20"/>
        </w:rPr>
        <w:t>Sebastian</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Cording</w:t>
      </w:r>
      <w:proofErr w:type="spellEnd"/>
      <w:r>
        <w:rPr>
          <w:rFonts w:ascii="Trebuchet MS" w:eastAsia="Trebuchet MS" w:hAnsi="Trebuchet MS" w:cs="Trebuchet MS"/>
          <w:sz w:val="20"/>
          <w:szCs w:val="20"/>
        </w:rPr>
        <w:t xml:space="preserve">, Πρόεδρος της Ομάδας Εργασίας </w:t>
      </w:r>
      <w:proofErr w:type="spellStart"/>
      <w:r>
        <w:rPr>
          <w:rFonts w:ascii="Trebuchet MS" w:eastAsia="Trebuchet MS" w:hAnsi="Trebuchet MS" w:cs="Trebuchet MS"/>
          <w:sz w:val="20"/>
          <w:szCs w:val="20"/>
        </w:rPr>
        <w:t>Surveillance</w:t>
      </w:r>
      <w:proofErr w:type="spellEnd"/>
      <w:r>
        <w:rPr>
          <w:rFonts w:ascii="Trebuchet MS" w:eastAsia="Trebuchet MS" w:hAnsi="Trebuchet MS" w:cs="Trebuchet MS"/>
          <w:sz w:val="20"/>
          <w:szCs w:val="20"/>
        </w:rPr>
        <w:t xml:space="preserve">, ο εκπρόσωπος  του ΔΣΑ Αλέξης Αναγνωστάκης ως εισηγητής και ο γενικός γραμματέας της CCBE </w:t>
      </w:r>
      <w:proofErr w:type="spellStart"/>
      <w:r>
        <w:rPr>
          <w:rFonts w:ascii="Trebuchet MS" w:eastAsia="Trebuchet MS" w:hAnsi="Trebuchet MS" w:cs="Trebuchet MS"/>
          <w:sz w:val="20"/>
          <w:szCs w:val="20"/>
        </w:rPr>
        <w:t>Simone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Cuomo</w:t>
      </w:r>
      <w:proofErr w:type="spellEnd"/>
      <w:r>
        <w:rPr>
          <w:rFonts w:ascii="Trebuchet MS" w:eastAsia="Trebuchet MS" w:hAnsi="Trebuchet MS" w:cs="Trebuchet MS"/>
          <w:sz w:val="20"/>
          <w:szCs w:val="20"/>
        </w:rPr>
        <w:t>.</w:t>
      </w:r>
    </w:p>
    <w:p w14:paraId="00000026" w14:textId="77777777" w:rsidR="0056257C" w:rsidRDefault="0056257C">
      <w:pPr>
        <w:rPr>
          <w:rFonts w:ascii="Trebuchet MS" w:eastAsia="Trebuchet MS" w:hAnsi="Trebuchet MS" w:cs="Trebuchet MS"/>
          <w:sz w:val="20"/>
          <w:szCs w:val="20"/>
        </w:rPr>
      </w:pPr>
    </w:p>
    <w:p w14:paraId="00000027" w14:textId="77777777" w:rsidR="0056257C" w:rsidRDefault="00CA78CD">
      <w:pPr>
        <w:spacing w:before="240"/>
        <w:jc w:val="both"/>
        <w:rPr>
          <w:rFonts w:ascii="Trebuchet MS" w:eastAsia="Trebuchet MS" w:hAnsi="Trebuchet MS" w:cs="Trebuchet MS"/>
          <w:sz w:val="20"/>
          <w:szCs w:val="20"/>
          <w:u w:val="single"/>
        </w:rPr>
      </w:pPr>
      <w:r>
        <w:rPr>
          <w:rFonts w:ascii="Trebuchet MS" w:eastAsia="Trebuchet MS" w:hAnsi="Trebuchet MS" w:cs="Trebuchet MS"/>
          <w:sz w:val="20"/>
          <w:szCs w:val="20"/>
        </w:rPr>
        <w:t>Δ</w:t>
      </w:r>
      <w:r>
        <w:rPr>
          <w:rFonts w:ascii="Trebuchet MS" w:eastAsia="Trebuchet MS" w:hAnsi="Trebuchet MS" w:cs="Trebuchet MS"/>
          <w:sz w:val="20"/>
          <w:szCs w:val="20"/>
          <w:u w:val="single"/>
        </w:rPr>
        <w:t xml:space="preserve">. </w:t>
      </w:r>
      <w:r>
        <w:rPr>
          <w:rFonts w:ascii="Trebuchet MS" w:eastAsia="Trebuchet MS" w:hAnsi="Trebuchet MS" w:cs="Trebuchet MS"/>
          <w:sz w:val="20"/>
          <w:szCs w:val="20"/>
          <w:u w:val="single"/>
        </w:rPr>
        <w:t>Σχετικά με το σχέδιο “e-</w:t>
      </w:r>
      <w:proofErr w:type="spellStart"/>
      <w:r>
        <w:rPr>
          <w:rFonts w:ascii="Trebuchet MS" w:eastAsia="Trebuchet MS" w:hAnsi="Trebuchet MS" w:cs="Trebuchet MS"/>
          <w:sz w:val="20"/>
          <w:szCs w:val="20"/>
          <w:u w:val="single"/>
        </w:rPr>
        <w:t>evidence</w:t>
      </w:r>
      <w:proofErr w:type="spellEnd"/>
      <w:r>
        <w:rPr>
          <w:rFonts w:ascii="Trebuchet MS" w:eastAsia="Trebuchet MS" w:hAnsi="Trebuchet MS" w:cs="Trebuchet MS"/>
          <w:sz w:val="20"/>
          <w:szCs w:val="20"/>
          <w:u w:val="single"/>
        </w:rPr>
        <w:t>” περί του πλαισίου ηλεκτρονικών αποδεικτικών μέσων:</w:t>
      </w:r>
    </w:p>
    <w:p w14:paraId="00000028" w14:textId="77777777" w:rsidR="0056257C" w:rsidRDefault="00CA78CD">
      <w:pPr>
        <w:spacing w:before="240"/>
        <w:jc w:val="both"/>
        <w:rPr>
          <w:rFonts w:ascii="Trebuchet MS" w:eastAsia="Trebuchet MS" w:hAnsi="Trebuchet MS" w:cs="Trebuchet MS"/>
          <w:sz w:val="20"/>
          <w:szCs w:val="20"/>
        </w:rPr>
      </w:pPr>
      <w:r>
        <w:rPr>
          <w:rFonts w:ascii="Trebuchet MS" w:eastAsia="Trebuchet MS" w:hAnsi="Trebuchet MS" w:cs="Trebuchet MS"/>
          <w:sz w:val="20"/>
          <w:szCs w:val="20"/>
        </w:rPr>
        <w:t>Στο</w:t>
      </w:r>
      <w:hyperlink r:id="rId5">
        <w:r>
          <w:rPr>
            <w:rFonts w:ascii="Trebuchet MS" w:eastAsia="Trebuchet MS" w:hAnsi="Trebuchet MS" w:cs="Trebuchet MS"/>
            <w:sz w:val="20"/>
            <w:szCs w:val="20"/>
          </w:rPr>
          <w:t xml:space="preserve"> </w:t>
        </w:r>
      </w:hyperlink>
      <w:hyperlink r:id="rId6">
        <w:r>
          <w:rPr>
            <w:rFonts w:ascii="Trebuchet MS" w:eastAsia="Trebuchet MS" w:hAnsi="Trebuchet MS" w:cs="Trebuchet MS"/>
            <w:color w:val="1155CC"/>
            <w:sz w:val="20"/>
            <w:szCs w:val="20"/>
          </w:rPr>
          <w:t>κείμενο θέσης</w:t>
        </w:r>
      </w:hyperlink>
      <w:r>
        <w:rPr>
          <w:rFonts w:ascii="Trebuchet MS" w:eastAsia="Trebuchet MS" w:hAnsi="Trebuchet MS" w:cs="Trebuchet MS"/>
          <w:sz w:val="20"/>
          <w:szCs w:val="20"/>
        </w:rPr>
        <w:t>, που εγκρίθηκε το 2018, η CCBE εξέφρασε ανησυχίες σχετικά με την πρόταση κανονισμού για τις ευρωπαϊκές εντολές υποβολής και διατήρησης ηλεκτρονικών αποδεικτικώ</w:t>
      </w:r>
      <w:r>
        <w:rPr>
          <w:rFonts w:ascii="Trebuchet MS" w:eastAsia="Trebuchet MS" w:hAnsi="Trebuchet MS" w:cs="Trebuchet MS"/>
          <w:sz w:val="20"/>
          <w:szCs w:val="20"/>
        </w:rPr>
        <w:t>ν στοιχείων σε ποινικές υποθέσεις.</w:t>
      </w:r>
    </w:p>
    <w:p w14:paraId="00000029" w14:textId="77777777" w:rsidR="0056257C" w:rsidRDefault="00CA78CD">
      <w:pPr>
        <w:spacing w:before="240"/>
        <w:jc w:val="both"/>
        <w:rPr>
          <w:rFonts w:ascii="Trebuchet MS" w:eastAsia="Trebuchet MS" w:hAnsi="Trebuchet MS" w:cs="Trebuchet MS"/>
          <w:sz w:val="20"/>
          <w:szCs w:val="20"/>
        </w:rPr>
      </w:pPr>
      <w:r>
        <w:rPr>
          <w:rFonts w:ascii="Trebuchet MS" w:eastAsia="Trebuchet MS" w:hAnsi="Trebuchet MS" w:cs="Trebuchet MS"/>
          <w:sz w:val="20"/>
          <w:szCs w:val="20"/>
        </w:rPr>
        <w:t>Η CCBE τόνισε ότι ορισμένες από τις προτεινόμενες διατάξεις υπονομεύουν τα θεμελιώδη δικαιώματα  και παρουσιάζουν  σοβαρές ελλείψεις. Η CCBE  θεωρεί ότι το αρχικό σχέδιο έκθεσης του Ευρωπαϊκού Κοινοβουλίου αντιμετώπισε τι</w:t>
      </w:r>
      <w:r>
        <w:rPr>
          <w:rFonts w:ascii="Trebuchet MS" w:eastAsia="Trebuchet MS" w:hAnsi="Trebuchet MS" w:cs="Trebuchet MS"/>
          <w:sz w:val="20"/>
          <w:szCs w:val="20"/>
        </w:rPr>
        <w:t>ς περισσότερες από αυτές τις ανησυχίες και εκφράζει τη λύπη του για το γεγονός ότι η τελική έκθεση που εγκρίθηκε τον Δεκέμβριο του 2020 δεν περιλαμβάνει όλες τις σημαντικές βελτιώσεις που προτάθηκαν.</w:t>
      </w:r>
    </w:p>
    <w:p w14:paraId="0000002A" w14:textId="77777777" w:rsidR="0056257C" w:rsidRDefault="00CA78CD">
      <w:pPr>
        <w:spacing w:before="240"/>
        <w:jc w:val="both"/>
        <w:rPr>
          <w:rFonts w:ascii="Trebuchet MS" w:eastAsia="Trebuchet MS" w:hAnsi="Trebuchet MS" w:cs="Trebuchet MS"/>
          <w:sz w:val="20"/>
          <w:szCs w:val="20"/>
        </w:rPr>
      </w:pPr>
      <w:r>
        <w:rPr>
          <w:rFonts w:ascii="Trebuchet MS" w:eastAsia="Trebuchet MS" w:hAnsi="Trebuchet MS" w:cs="Trebuchet MS"/>
          <w:sz w:val="20"/>
          <w:szCs w:val="20"/>
        </w:rPr>
        <w:t>Με σχέδιο επιστολής που τέθηκε υπ’ όψη των μελών της Ομά</w:t>
      </w:r>
      <w:r>
        <w:rPr>
          <w:rFonts w:ascii="Trebuchet MS" w:eastAsia="Trebuchet MS" w:hAnsi="Trebuchet MS" w:cs="Trebuchet MS"/>
          <w:sz w:val="20"/>
          <w:szCs w:val="20"/>
        </w:rPr>
        <w:t>δας Εργασίας, η CCBE προτίθεται να υποστηρίξει τις τροπολογίες που διασφαλίζουν τις ελάχιστες διασφαλίσεις των θεμελιωδών δικαιωμάτων και οι οποίες θα πρέπει να συμπεριληφθούν σε μια τελική συμφωνία, εάν το κείμενο αυτό πρόκειται να εγκριθεί κατά τη διάρκε</w:t>
      </w:r>
      <w:r>
        <w:rPr>
          <w:rFonts w:ascii="Trebuchet MS" w:eastAsia="Trebuchet MS" w:hAnsi="Trebuchet MS" w:cs="Trebuchet MS"/>
          <w:sz w:val="20"/>
          <w:szCs w:val="20"/>
        </w:rPr>
        <w:t>ια των τριμερών διαπραγματεύσεων. Πράγματι, η CCBE θεωρεί ότι οι εγγυήσεις που προτείνει το Ευρωπαϊκό Κοινοβούλιο σχετικά με τον σεβασμό θεμελιωδών δικαιωμάτων όπως η πρόσβαση στη δικαιοσύνη, το δικαίωμα σε δίκαιη δίκη, η αρχή της ισότητας των όπλων και τα</w:t>
      </w:r>
      <w:r>
        <w:rPr>
          <w:rFonts w:ascii="Trebuchet MS" w:eastAsia="Trebuchet MS" w:hAnsi="Trebuchet MS" w:cs="Trebuchet MS"/>
          <w:sz w:val="20"/>
          <w:szCs w:val="20"/>
        </w:rPr>
        <w:t xml:space="preserve"> δικαιώματα υπεράσπισης πρέπει να παρασχεθούν άμεσα και να καταγραφούν στο τελικό σχέδιο. Διαφορετικά, εάν δεν συμπεριληφθούν αυτές οι ελάχιστες διασφαλίσεις, η άνω πρόταση της Επιτροπής περί των ηλεκτρονικών αποδεικτικών στοιχείων θα πρέπει να απορριφθεί.</w:t>
      </w:r>
    </w:p>
    <w:p w14:paraId="0000002B" w14:textId="77777777" w:rsidR="0056257C" w:rsidRDefault="0056257C">
      <w:pPr>
        <w:rPr>
          <w:rFonts w:ascii="Trebuchet MS" w:eastAsia="Trebuchet MS" w:hAnsi="Trebuchet MS" w:cs="Trebuchet MS"/>
          <w:sz w:val="20"/>
          <w:szCs w:val="20"/>
        </w:rPr>
      </w:pPr>
    </w:p>
    <w:p w14:paraId="0000002C" w14:textId="77777777" w:rsidR="0056257C" w:rsidRDefault="00CA78CD">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Ε. Τέλος εκφράστηκε η ανησυχία των μελών της Ομάδας Εργασίας σχετικά με τη χρήση μηχανισμών αναγνώρισης προσώπου (</w:t>
      </w:r>
      <w:proofErr w:type="spellStart"/>
      <w:r>
        <w:rPr>
          <w:rFonts w:ascii="Trebuchet MS" w:eastAsia="Trebuchet MS" w:hAnsi="Trebuchet MS" w:cs="Trebuchet MS"/>
          <w:sz w:val="20"/>
          <w:szCs w:val="20"/>
        </w:rPr>
        <w:t>facial</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recognition</w:t>
      </w:r>
      <w:proofErr w:type="spellEnd"/>
      <w:r>
        <w:rPr>
          <w:rFonts w:ascii="Trebuchet MS" w:eastAsia="Trebuchet MS" w:hAnsi="Trebuchet MS" w:cs="Trebuchet MS"/>
          <w:sz w:val="20"/>
          <w:szCs w:val="20"/>
        </w:rPr>
        <w:t xml:space="preserve">) καθώς και άλλων βιομετρικών στοιχείων από την FRONTEX στα </w:t>
      </w:r>
      <w:proofErr w:type="spellStart"/>
      <w:r>
        <w:rPr>
          <w:rFonts w:ascii="Trebuchet MS" w:eastAsia="Trebuchet MS" w:hAnsi="Trebuchet MS" w:cs="Trebuchet MS"/>
          <w:sz w:val="20"/>
          <w:szCs w:val="20"/>
        </w:rPr>
        <w:t>ευρωπαικά</w:t>
      </w:r>
      <w:proofErr w:type="spellEnd"/>
      <w:r>
        <w:rPr>
          <w:rFonts w:ascii="Trebuchet MS" w:eastAsia="Trebuchet MS" w:hAnsi="Trebuchet MS" w:cs="Trebuchet MS"/>
          <w:sz w:val="20"/>
          <w:szCs w:val="20"/>
        </w:rPr>
        <w:t xml:space="preserve"> σύνορα σχετικά με τις μεταναστευτικές και προσφυγικέ</w:t>
      </w:r>
      <w:r>
        <w:rPr>
          <w:rFonts w:ascii="Trebuchet MS" w:eastAsia="Trebuchet MS" w:hAnsi="Trebuchet MS" w:cs="Trebuchet MS"/>
          <w:sz w:val="20"/>
          <w:szCs w:val="20"/>
        </w:rPr>
        <w:t xml:space="preserve">ς ροές, χωρίς την κατάλληλη πρόβλεψη και τις εγγυήσεις των </w:t>
      </w:r>
      <w:proofErr w:type="spellStart"/>
      <w:r>
        <w:rPr>
          <w:rFonts w:ascii="Trebuchet MS" w:eastAsia="Trebuchet MS" w:hAnsi="Trebuchet MS" w:cs="Trebuchet MS"/>
          <w:sz w:val="20"/>
          <w:szCs w:val="20"/>
        </w:rPr>
        <w:t>ευρωπαικών</w:t>
      </w:r>
      <w:proofErr w:type="spellEnd"/>
      <w:r>
        <w:rPr>
          <w:rFonts w:ascii="Trebuchet MS" w:eastAsia="Trebuchet MS" w:hAnsi="Trebuchet MS" w:cs="Trebuchet MS"/>
          <w:sz w:val="20"/>
          <w:szCs w:val="20"/>
        </w:rPr>
        <w:t xml:space="preserve"> νόμων. Επίσης, ανησυχία εκφράστηκε σχετικά με τις τάσεις χρήσης της τεχνητής νοημοσύνης (</w:t>
      </w:r>
      <w:proofErr w:type="spellStart"/>
      <w:r>
        <w:rPr>
          <w:rFonts w:ascii="Trebuchet MS" w:eastAsia="Trebuchet MS" w:hAnsi="Trebuchet MS" w:cs="Trebuchet MS"/>
          <w:sz w:val="20"/>
          <w:szCs w:val="20"/>
        </w:rPr>
        <w:t>artificial</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intelligence</w:t>
      </w:r>
      <w:proofErr w:type="spellEnd"/>
      <w:r>
        <w:rPr>
          <w:rFonts w:ascii="Trebuchet MS" w:eastAsia="Trebuchet MS" w:hAnsi="Trebuchet MS" w:cs="Trebuchet MS"/>
          <w:sz w:val="20"/>
          <w:szCs w:val="20"/>
        </w:rPr>
        <w:t xml:space="preserve">) παρά των </w:t>
      </w:r>
      <w:proofErr w:type="spellStart"/>
      <w:r>
        <w:rPr>
          <w:rFonts w:ascii="Trebuchet MS" w:eastAsia="Trebuchet MS" w:hAnsi="Trebuchet MS" w:cs="Trebuchet MS"/>
          <w:sz w:val="20"/>
          <w:szCs w:val="20"/>
        </w:rPr>
        <w:t>ευρωπαικών</w:t>
      </w:r>
      <w:proofErr w:type="spellEnd"/>
      <w:r>
        <w:rPr>
          <w:rFonts w:ascii="Trebuchet MS" w:eastAsia="Trebuchet MS" w:hAnsi="Trebuchet MS" w:cs="Trebuchet MS"/>
          <w:sz w:val="20"/>
          <w:szCs w:val="20"/>
        </w:rPr>
        <w:t xml:space="preserve"> αρχών, άνευ του κατάλληλου πλαισίου προστασίας προσω</w:t>
      </w:r>
      <w:r>
        <w:rPr>
          <w:rFonts w:ascii="Trebuchet MS" w:eastAsia="Trebuchet MS" w:hAnsi="Trebuchet MS" w:cs="Trebuchet MS"/>
          <w:sz w:val="20"/>
          <w:szCs w:val="20"/>
        </w:rPr>
        <w:t xml:space="preserve">πικών δεδομένων και θεμελιωδών δικαιωμάτων των πολιτών. </w:t>
      </w:r>
    </w:p>
    <w:sectPr w:rsidR="0056257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085"/>
    <w:multiLevelType w:val="multilevel"/>
    <w:tmpl w:val="C274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7C"/>
    <w:rsid w:val="0056257C"/>
    <w:rsid w:val="00CA78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F0578-0AFB-400F-96E5-671E7462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be.eu/fileadmin/speciality_distribution/public/documents/SURVEILLANCE/SVL_Position_papers/EN_SVL_20181019_CCBE-position-on-Commission-proposal-Regulation-on-European-Production-and-Preservation-Orders-for-e-evidence.pdf" TargetMode="External"/><Relationship Id="rId5" Type="http://schemas.openxmlformats.org/officeDocument/2006/relationships/hyperlink" Target="https://www.ccbe.eu/fileadmin/speciality_distribution/public/documents/SURVEILLANCE/SVL_Position_papers/EN_SVL_20181019_CCBE-position-on-Commission-proposal-Regulation-on-European-Production-and-Preservation-Orders-for-e-evid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8410</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2021-03-22T16:25:00Z</dcterms:created>
  <dcterms:modified xsi:type="dcterms:W3CDTF">2021-03-22T16:25:00Z</dcterms:modified>
</cp:coreProperties>
</file>