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5F" w:rsidRPr="002B4496" w:rsidRDefault="00D37A5D" w:rsidP="00974F5F">
      <w:pPr>
        <w:jc w:val="both"/>
        <w:rPr>
          <w:rFonts w:cstheme="minorHAnsi"/>
          <w:b/>
          <w:bCs/>
          <w:color w:val="1F3864" w:themeColor="accent5" w:themeShade="80"/>
          <w:sz w:val="32"/>
          <w:szCs w:val="24"/>
        </w:rPr>
      </w:pPr>
      <w:bookmarkStart w:id="0" w:name="_GoBack"/>
      <w:bookmarkEnd w:id="0"/>
      <w:r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 xml:space="preserve">Α. 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PORTAL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>.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OLOMELEIA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>.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GR</w:t>
      </w:r>
      <w:r w:rsidR="00974F5F"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 xml:space="preserve"> </w:t>
      </w:r>
    </w:p>
    <w:p w:rsidR="00195D88" w:rsidRPr="002B4496" w:rsidRDefault="00B468C9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bCs/>
          <w:color w:val="1F3864" w:themeColor="accent5" w:themeShade="80"/>
          <w:sz w:val="24"/>
          <w:szCs w:val="24"/>
        </w:rPr>
        <w:t>Παρακολούθηση ροής διορισμού δικαστικών αντιπροσώπων σε αρχαιρεσίες συλλογικών φορέων</w:t>
      </w:r>
      <w:r w:rsidR="00174614" w:rsidRPr="002B4496">
        <w:rPr>
          <w:rFonts w:cstheme="minorHAnsi"/>
          <w:bCs/>
          <w:color w:val="1F3864" w:themeColor="accent5" w:themeShade="80"/>
          <w:sz w:val="24"/>
          <w:szCs w:val="24"/>
        </w:rPr>
        <w:t>.</w:t>
      </w:r>
    </w:p>
    <w:p w:rsidR="00195D88" w:rsidRPr="002B4496" w:rsidRDefault="00B468C9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Ολοκληρωμένο σύστημα διαχείρισης νομικής βοήθειας</w:t>
      </w:r>
      <w:r w:rsidR="002E4964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– </w:t>
      </w:r>
      <w:proofErr w:type="spellStart"/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ιαλειτουργικότητα</w:t>
      </w:r>
      <w:proofErr w:type="spellEnd"/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με </w:t>
      </w:r>
      <w:r w:rsidR="00297AEA" w:rsidRPr="002B4496">
        <w:rPr>
          <w:rFonts w:cstheme="minorHAnsi"/>
          <w:color w:val="1F3864" w:themeColor="accent5" w:themeShade="80"/>
          <w:sz w:val="24"/>
          <w:szCs w:val="24"/>
        </w:rPr>
        <w:t xml:space="preserve">ΤΑΧΔΙΚ 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–</w:t>
      </w:r>
      <w:r w:rsidR="00297AEA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Χ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ρηματοδότηση από </w:t>
      </w:r>
      <w:r w:rsidR="00297AEA" w:rsidRPr="002B4496">
        <w:rPr>
          <w:rFonts w:cstheme="minorHAnsi"/>
          <w:color w:val="1F3864" w:themeColor="accent5" w:themeShade="80"/>
          <w:sz w:val="24"/>
          <w:szCs w:val="24"/>
        </w:rPr>
        <w:t>ΤΑΧΔΙΚ ΥΨΟΥΣ 24.428 €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297AEA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</w:p>
    <w:p w:rsidR="00195D88" w:rsidRPr="002B4496" w:rsidRDefault="00BD77A6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Ηλεκτρονική κατάθεση δικογράφου στα Διοικητικά Δικαστήρια </w:t>
      </w:r>
      <w:r w:rsidR="007070CD" w:rsidRPr="002B4496">
        <w:rPr>
          <w:rFonts w:cstheme="minorHAnsi"/>
          <w:color w:val="1F3864" w:themeColor="accent5" w:themeShade="80"/>
          <w:sz w:val="24"/>
          <w:szCs w:val="24"/>
        </w:rPr>
        <w:t xml:space="preserve">(ΟΣΔΔΥ ΔΔ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16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5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2018)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A3145A" w:rsidRPr="002B4496" w:rsidRDefault="00A3145A" w:rsidP="00A3145A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Ηλεκτρονική κατάθεση δικογράφου στο Ελεγκτικό Συνέδριο </w:t>
      </w:r>
      <w:r w:rsidR="007070CD" w:rsidRPr="002B4496">
        <w:rPr>
          <w:rFonts w:cstheme="minorHAnsi"/>
          <w:color w:val="1F3864" w:themeColor="accent5" w:themeShade="80"/>
          <w:sz w:val="24"/>
          <w:szCs w:val="24"/>
        </w:rPr>
        <w:t xml:space="preserve">(ΟΠΣ ΕλΣυν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16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5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2018)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195D88" w:rsidRPr="002B4496" w:rsidRDefault="00BD77A6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Ηλεκτρονική κατάθεση δικογράφου στα Ειρηνοδικεία (30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5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2018)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82D8C" w:rsidRPr="002B4496" w:rsidRDefault="00982D8C" w:rsidP="00982D8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Ηλεκτρονική κατάθεση δικογράφου στα Πρωτοδικεία Πειραιά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 και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Θεσσαλονίκης (26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11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2018)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82D8C" w:rsidRPr="002B4496" w:rsidRDefault="00982D8C" w:rsidP="00982D8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Ηλεκτρονική παρακολούθηση Πρακτικών Δίκης  (26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11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2018)</w:t>
      </w:r>
      <w:r w:rsidR="00174614" w:rsidRPr="002B4496">
        <w:rPr>
          <w:rFonts w:cstheme="minorHAnsi"/>
          <w:color w:val="1F3864" w:themeColor="accent5" w:themeShade="80"/>
        </w:rPr>
        <w:t>.</w:t>
      </w:r>
    </w:p>
    <w:p w:rsidR="00982D8C" w:rsidRPr="002B4496" w:rsidRDefault="001E48E8" w:rsidP="00197AFA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Ηλεκτρονικός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ροσδιορισμός ραντεβού κατάθεσης αιτημάτων από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ικηγόρους για χορήγηση – ανανέωση αδειών πολιτών τρίτων χωρών του Υπ</w:t>
      </w:r>
      <w:r w:rsidR="008460EE" w:rsidRPr="002B4496">
        <w:rPr>
          <w:rFonts w:cstheme="minorHAnsi"/>
          <w:color w:val="1F3864" w:themeColor="accent5" w:themeShade="80"/>
          <w:sz w:val="24"/>
          <w:szCs w:val="24"/>
        </w:rPr>
        <w:t>ουργείου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Μεταναστευτικής  Πολιτικής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(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Διεύθυνση Αλλοδαπών και Μετανάστευσης της Αποκεντρωμένης Διοίκησης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).</w:t>
      </w:r>
    </w:p>
    <w:p w:rsidR="00195D88" w:rsidRPr="002B4496" w:rsidRDefault="007070CD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Δημ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ιουργία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, σε πανελλαδικό επίπεδο,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λατφόρμας έκδοσης νέων</w:t>
      </w:r>
      <w:r w:rsidR="00BD77A6" w:rsidRPr="002B4496">
        <w:rPr>
          <w:rFonts w:cstheme="minorHAnsi"/>
          <w:color w:val="1F3864" w:themeColor="accent5" w:themeShade="80"/>
          <w:sz w:val="24"/>
          <w:szCs w:val="24"/>
        </w:rPr>
        <w:t xml:space="preserve"> Ψηφιακών </w:t>
      </w:r>
      <w:r w:rsidR="00346C79" w:rsidRPr="002B4496">
        <w:rPr>
          <w:rFonts w:cstheme="minorHAnsi"/>
          <w:color w:val="1F3864" w:themeColor="accent5" w:themeShade="80"/>
          <w:sz w:val="24"/>
          <w:szCs w:val="24"/>
        </w:rPr>
        <w:t>Πιστοποιητικών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, με υποβολή αιτήματος, κλείσιμο ρα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ντεβού, σύνταξη δικαιολογητικών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και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Line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έκδο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 xml:space="preserve">ση τιμολογίου.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Η έκδοση των Ψηφιακών Πιστοποιητικών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(120 νέα πιστοποιητικά σε </w:t>
      </w:r>
      <w:proofErr w:type="spellStart"/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θηναίους</w:t>
      </w:r>
      <w:proofErr w:type="spellEnd"/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δικηγόρους και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6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44 σε δικηγόρους επαρχίας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)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ξεκίνησε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παρά τα πο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 xml:space="preserve">λλά προβλήματα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που είχαμε με τη λειτουργία της δικτυακής πύλης 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>ΕΡΜΗ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 (www.ermis.gov.gr)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E20B93" w:rsidRPr="002B4496" w:rsidRDefault="00F85F6E" w:rsidP="005A030C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Δημιουργία νέας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λατφόρμας πληρωμή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>ς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>για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 την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έκδοση νέων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Ψηφιακών Πιστοποιητικών 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από τους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ικηγόρους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όλης της χώρας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 Τ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αυτόχρον</w:t>
      </w:r>
      <w:r w:rsidR="008460EE" w:rsidRPr="002B4496">
        <w:rPr>
          <w:rFonts w:cstheme="minorHAnsi"/>
          <w:color w:val="1F3864" w:themeColor="accent5" w:themeShade="80"/>
          <w:sz w:val="24"/>
          <w:szCs w:val="24"/>
        </w:rPr>
        <w:t>η επίλυση του προβλήματος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 σχετικά με τους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 Δικηγορικο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ύς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υλλόγους που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στο σύνολό τους </w:t>
      </w:r>
      <w:r w:rsidR="00E20B93" w:rsidRPr="002B4496">
        <w:rPr>
          <w:rFonts w:cstheme="minorHAnsi"/>
          <w:color w:val="1F3864" w:themeColor="accent5" w:themeShade="80"/>
          <w:sz w:val="24"/>
          <w:szCs w:val="24"/>
        </w:rPr>
        <w:t xml:space="preserve">δεν έχουν δραστηριότητα 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που να τους επιτρέπει την έκδοση τιμολογίων για την προμήθεια του </w:t>
      </w:r>
      <w:r w:rsidR="00974F5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USB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974F5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Token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F85F6E" w:rsidRPr="002B4496" w:rsidRDefault="00F85F6E" w:rsidP="00F85F6E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Δημιουργία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λατφόρμας ανανέωσης Ψηφιακών Πιστοποιητικών 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που έχουν λήξει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παρέλευση πενταετίας από την έκδοσή τους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)</w:t>
      </w:r>
      <w:r w:rsidR="00974F5F" w:rsidRPr="002B4496">
        <w:rPr>
          <w:rFonts w:cstheme="minorHAnsi"/>
          <w:color w:val="1F3864" w:themeColor="accent5" w:themeShade="80"/>
          <w:sz w:val="24"/>
          <w:szCs w:val="24"/>
        </w:rPr>
        <w:t>, χωρίς κόστος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 για τους δικηγόρους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D37A5D" w:rsidRPr="002B4496" w:rsidRDefault="00BD77A6" w:rsidP="00D37A5D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Εφαρμογή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κ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αταγραφής και </w:t>
      </w:r>
      <w:proofErr w:type="spellStart"/>
      <w:r w:rsidR="00B468C9" w:rsidRPr="002B4496">
        <w:rPr>
          <w:rFonts w:cstheme="minorHAnsi"/>
          <w:color w:val="1F3864" w:themeColor="accent5" w:themeShade="80"/>
          <w:sz w:val="24"/>
          <w:szCs w:val="24"/>
        </w:rPr>
        <w:t>διαδραστικής</w:t>
      </w:r>
      <w:proofErr w:type="spellEnd"/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επίλυσης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ιτημάτων Συλλόγων και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ικηγόρων 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 xml:space="preserve">από την Ομάδα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Έ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>ργου του Ο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F85F6E" w:rsidRPr="002B4496">
        <w:rPr>
          <w:rFonts w:cstheme="minorHAnsi"/>
          <w:color w:val="1F3864" w:themeColor="accent5" w:themeShade="80"/>
          <w:sz w:val="24"/>
          <w:szCs w:val="24"/>
        </w:rPr>
        <w:t xml:space="preserve"> Ολομέλειας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και κάθε Σύλλογο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FA5647" w:rsidRPr="002B4496" w:rsidRDefault="00FA5647" w:rsidP="00FA5647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lastRenderedPageBreak/>
        <w:t xml:space="preserve">Λήψη εφαρμογών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Ψ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ηφιακών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ιστοποιητικών 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[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Λογισμικό Αυτοματοποιημένης Εγκατάστασης (ΛΑΕ) για όλα τα USB Token και για όλα τα λειτουργικά συστήματα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]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FF7498" w:rsidRPr="002B4496" w:rsidRDefault="00FF7498" w:rsidP="00D37A5D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Οδηγ</w:t>
      </w:r>
      <w:r w:rsidR="00FA5647" w:rsidRPr="002B4496">
        <w:rPr>
          <w:rFonts w:cstheme="minorHAnsi"/>
          <w:color w:val="1F3864" w:themeColor="accent5" w:themeShade="80"/>
          <w:sz w:val="24"/>
          <w:szCs w:val="24"/>
        </w:rPr>
        <w:t xml:space="preserve">οί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χρήσης (Ανάκτηση Κωδικών  Ασφαλείας, Έκδοση Γραμματίων, Έκδοση Ενσήμων, Ηλεκτρονική Κατάθεση Δικογράφου στο ΟΣΔΔΥ ΠΠ, ΟΣΔΔΥ ΔΔ, </w:t>
      </w:r>
      <w:r w:rsidR="00B468C9" w:rsidRPr="002B4496">
        <w:rPr>
          <w:rFonts w:cstheme="minorHAnsi"/>
          <w:color w:val="1F3864" w:themeColor="accent5" w:themeShade="80"/>
          <w:sz w:val="24"/>
          <w:szCs w:val="24"/>
        </w:rPr>
        <w:t>ΕλΣυν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, Ψηφιακή Υπογραφή σε Word, E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-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Mail, PDF, </w:t>
      </w:r>
      <w:r w:rsidR="00FA5647" w:rsidRPr="002B4496">
        <w:rPr>
          <w:rFonts w:cstheme="minorHAnsi"/>
          <w:color w:val="1F3864" w:themeColor="accent5" w:themeShade="80"/>
          <w:sz w:val="24"/>
          <w:szCs w:val="24"/>
        </w:rPr>
        <w:t xml:space="preserve">Οδηγοί εγκατάστασης ΛΑΕ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κ.λπ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18140F" w:rsidRPr="002B4496" w:rsidRDefault="0018140F" w:rsidP="0018140F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Δημιουργία </w:t>
      </w:r>
      <w:r w:rsidR="002E3B0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Line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λατφόρμας </w:t>
      </w:r>
      <w:proofErr w:type="spellStart"/>
      <w:r w:rsidRPr="002B4496">
        <w:rPr>
          <w:rFonts w:cstheme="minorHAnsi"/>
          <w:color w:val="1F3864" w:themeColor="accent5" w:themeShade="80"/>
          <w:sz w:val="24"/>
          <w:szCs w:val="24"/>
        </w:rPr>
        <w:t>διαδραστικότητας</w:t>
      </w:r>
      <w:proofErr w:type="spellEnd"/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του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ικηγόρου με το μητρώο του Δικηγορικού Συλλόγου του (πληρωμή ετήσιας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συνδρομής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έ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κδοση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ιστοποιητικού,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έ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κδοση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β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εβαιώσεων,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νάρτηση φωτογραφίας,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λλαγή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στ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οιχείων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μ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ητρώου, E-Mail, κινητά,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τ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έκνα, ΙΒΑΝ, παραλαβή ταυτότητας κ.λπ.).</w:t>
      </w:r>
    </w:p>
    <w:p w:rsidR="00B468C9" w:rsidRPr="002B4496" w:rsidRDefault="00B468C9" w:rsidP="00B468C9">
      <w:pPr>
        <w:pStyle w:val="a3"/>
        <w:numPr>
          <w:ilvl w:val="0"/>
          <w:numId w:val="9"/>
        </w:numPr>
        <w:tabs>
          <w:tab w:val="left" w:pos="142"/>
        </w:tabs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Πλατφόρμα οργάνωσης σεμιναρίων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D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PO δικη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γόρων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Αθηνών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ήλωση συμμετοχής,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υγκρότηση τμημάτων κατάρτισης,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Line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πληρωμή διδάκτρων, έκδοση τιμολογίου κ.λπ.).</w:t>
      </w:r>
    </w:p>
    <w:p w:rsidR="00B468C9" w:rsidRPr="002B4496" w:rsidRDefault="00B468C9" w:rsidP="00B468C9">
      <w:pPr>
        <w:pStyle w:val="a3"/>
        <w:numPr>
          <w:ilvl w:val="0"/>
          <w:numId w:val="9"/>
        </w:numPr>
        <w:tabs>
          <w:tab w:val="left" w:pos="142"/>
        </w:tabs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Πλατφόρμα  οργάνωσης σεμιναρίων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D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PO με συμμετοχή ασκούμενων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δικηγόρων 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>Αθηνών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ήλωση συμμετοχής,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υγκρότηση τμημάτων κατάρτισης,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Line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πληρωμή διδάκτρων, έκδοση τιμολογίου κ.λπ.).</w:t>
      </w:r>
    </w:p>
    <w:p w:rsidR="00B468C9" w:rsidRPr="002B4496" w:rsidRDefault="00B468C9" w:rsidP="00B468C9">
      <w:pPr>
        <w:pStyle w:val="a3"/>
        <w:numPr>
          <w:ilvl w:val="0"/>
          <w:numId w:val="9"/>
        </w:numPr>
        <w:tabs>
          <w:tab w:val="left" w:pos="142"/>
        </w:tabs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Πλατφόρμα οργάνωσης σεμιναρίων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GDPR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δικηγ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όρων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Αθηνών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(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ήλωση συμμετοχής,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υγκρότηση τμημάτων κατάρτισης,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Line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έκδοση βεβαιώσεων συμμετοχής κ.λπ.).</w:t>
      </w:r>
    </w:p>
    <w:p w:rsidR="00B468C9" w:rsidRPr="002B4496" w:rsidRDefault="00B468C9" w:rsidP="00B468C9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Ολοκλήρωση εφαρμογών – διαδικασιών έκδοσης ψηφιακής δικηγορικής ταυτότητας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 xml:space="preserve"> δικη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γόρω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>ν Αθηνών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18140F" w:rsidRPr="002B4496" w:rsidRDefault="0018140F" w:rsidP="0018140F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Αναβάθμιση </w:t>
      </w:r>
      <w:r w:rsidR="002E3B0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E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-</w:t>
      </w:r>
      <w:r w:rsidR="002E3B0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M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ail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(ΑΠΟΦΑΣΗ 30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1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2018 Δ.Σ. Δ.Σ.Α.) –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Δ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υνατότητα μαζικής αποστολής μηνυμάτων (300 ανά αποστολή).</w:t>
      </w:r>
    </w:p>
    <w:p w:rsidR="001007ED" w:rsidRPr="002B4496" w:rsidRDefault="0018140F" w:rsidP="001007ED">
      <w:pPr>
        <w:pStyle w:val="a3"/>
        <w:numPr>
          <w:ilvl w:val="0"/>
          <w:numId w:val="9"/>
        </w:numPr>
        <w:spacing w:before="240" w:after="120" w:line="276" w:lineRule="auto"/>
        <w:ind w:left="425" w:hanging="357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Νομικό Συμβούλιο Κράτους</w:t>
      </w:r>
      <w:r w:rsidR="001007ED" w:rsidRPr="002B4496">
        <w:rPr>
          <w:rFonts w:cstheme="minorHAnsi"/>
          <w:color w:val="1F3864" w:themeColor="accent5" w:themeShade="80"/>
          <w:sz w:val="24"/>
          <w:szCs w:val="24"/>
        </w:rPr>
        <w:t xml:space="preserve"> –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Η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λεκτρονική κατάθεση μέσω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του </w:t>
      </w:r>
      <w:r w:rsidR="001007ED" w:rsidRPr="002B4496">
        <w:rPr>
          <w:rFonts w:cstheme="minorHAnsi"/>
          <w:color w:val="1F3864" w:themeColor="accent5" w:themeShade="80"/>
          <w:sz w:val="24"/>
          <w:szCs w:val="24"/>
        </w:rPr>
        <w:t>Ο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1007ED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1007ED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="001007ED"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Ολομέλειας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1007ED" w:rsidRPr="002B4496" w:rsidRDefault="001007ED" w:rsidP="001007ED">
      <w:pPr>
        <w:pStyle w:val="a3"/>
        <w:spacing w:before="240" w:after="120" w:line="276" w:lineRule="auto"/>
        <w:ind w:left="425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</w:p>
    <w:p w:rsidR="00D37A5D" w:rsidRPr="002B4496" w:rsidRDefault="00D37A5D" w:rsidP="00D37A5D">
      <w:pPr>
        <w:spacing w:before="240" w:after="120" w:line="276" w:lineRule="auto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</w:p>
    <w:p w:rsidR="00D37A5D" w:rsidRPr="002B4496" w:rsidRDefault="00D37A5D" w:rsidP="00D37A5D">
      <w:pPr>
        <w:jc w:val="both"/>
        <w:rPr>
          <w:rFonts w:cstheme="minorHAnsi"/>
          <w:b/>
          <w:bCs/>
          <w:color w:val="1F3864" w:themeColor="accent5" w:themeShade="80"/>
          <w:sz w:val="32"/>
          <w:szCs w:val="24"/>
        </w:rPr>
      </w:pP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B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 xml:space="preserve">. ΥΠΗΡΕΣΙΕΣ ΔΙΚΗΓΟΡΙΚΩΝ ΣΥΛΛΟΓΩΝ </w:t>
      </w:r>
      <w:r w:rsidR="00910CAE"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>(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BACKO</w:t>
      </w:r>
      <w:r w:rsidR="00921FF8"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F</w:t>
      </w:r>
      <w:r w:rsidRPr="002B4496">
        <w:rPr>
          <w:rFonts w:cstheme="minorHAnsi"/>
          <w:b/>
          <w:bCs/>
          <w:color w:val="1F3864" w:themeColor="accent5" w:themeShade="80"/>
          <w:sz w:val="32"/>
          <w:szCs w:val="24"/>
          <w:lang w:val="en-US"/>
        </w:rPr>
        <w:t>FICE</w:t>
      </w:r>
      <w:r w:rsidR="00910CAE" w:rsidRPr="002B4496">
        <w:rPr>
          <w:rFonts w:cstheme="minorHAnsi"/>
          <w:b/>
          <w:bCs/>
          <w:color w:val="1F3864" w:themeColor="accent5" w:themeShade="80"/>
          <w:sz w:val="32"/>
          <w:szCs w:val="24"/>
        </w:rPr>
        <w:t>)</w:t>
      </w:r>
    </w:p>
    <w:p w:rsidR="008A2A9E" w:rsidRPr="002B4496" w:rsidRDefault="008A2A9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Ένταξη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 xml:space="preserve">8 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νέων Δικηγορικών Συλλ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όγων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στο Ο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Ολομέλειας (ΣΥΡΟΥ, ΤΡΙΠΟΛΗΣ, ΤΡΙΚΑΛΩΝ, ΣΠΑΡΤΗ</w:t>
      </w:r>
      <w:r w:rsidR="00B468C9" w:rsidRPr="002B4496">
        <w:rPr>
          <w:rFonts w:cstheme="minorHAnsi"/>
          <w:color w:val="1F3864" w:themeColor="accent5" w:themeShade="80"/>
          <w:sz w:val="24"/>
          <w:szCs w:val="24"/>
        </w:rPr>
        <w:t xml:space="preserve">Σ, ΚΟΖΑΝΗΣ, ΒΕΡΟΙΑΣ, ΙΩΑΝΝΙΝΩΝ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και ΝΑΥΠΛΙΟΥ)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 </w:t>
      </w:r>
    </w:p>
    <w:p w:rsidR="008A2A9E" w:rsidRPr="002B4496" w:rsidRDefault="008A2A9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Παραμετροποίηση </w:t>
      </w:r>
      <w:r w:rsidR="002E3B0F" w:rsidRPr="002B4496">
        <w:rPr>
          <w:rFonts w:cstheme="minorHAnsi"/>
          <w:color w:val="1F3864" w:themeColor="accent5" w:themeShade="80"/>
          <w:sz w:val="24"/>
          <w:szCs w:val="24"/>
        </w:rPr>
        <w:t>πρ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οεισπράξεων, κρατήσεων, οικονομικής πολιτικής κάθε Συλλόγου.</w:t>
      </w:r>
    </w:p>
    <w:p w:rsidR="008A2A9E" w:rsidRPr="002B4496" w:rsidRDefault="008A2A9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lastRenderedPageBreak/>
        <w:t>Υποστήριξη και εφαρμογή των αποφάσεων του Διοικητικού Συμβουλίου του Δ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και των λοιπών Διοικητικών Συμβουλίων των Δικηγορικών Συλλόγων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8A2A9E" w:rsidRPr="002B4496" w:rsidRDefault="008A2A9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Επίλυση κάθε προβλήματος που υποβάλλεται από τις υπηρεσίες των Δικηγορικών Συλλόγων ή τους δικηγόρους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397059" w:rsidRPr="002B4496" w:rsidRDefault="00397059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Ακύρωση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γ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ραμματίων μέσω 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POS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</w:p>
    <w:p w:rsidR="008A2A9E" w:rsidRPr="002B4496" w:rsidRDefault="008A2A9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Εφαρμογή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α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ποφάσεων Δ.Σ. για το ύψος των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υνδρομών (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μ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ειωμένες συνδρομές έτους 2016, </w:t>
      </w:r>
      <w:proofErr w:type="spellStart"/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τ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ρίτεκνο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ι</w:t>
      </w:r>
      <w:proofErr w:type="spellEnd"/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,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ολύτεκν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οι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και 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ε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ξελθόντ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ες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Δικηγόρ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οι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κ.λπ.)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10CAE" w:rsidRPr="002B4496" w:rsidRDefault="00910CA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Διορθώσεις σε γραμμάτια Νομικής Βοήθειας προγεν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έστερων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ετών που αποδίδονται από το ΤΑΧΔΙΚ στους Δικηγορικούς Συλλόγους (</w:t>
      </w:r>
      <w:r w:rsidR="00921FF8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οσό αναφοράς, κρατήσεις, υπολογισμός φόρου, φορολογικές και ασφαλιστικές καταστάσεις 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–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βεβαιώσεις Δικηγόρων κ.λπ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)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10CAE" w:rsidRPr="002B4496" w:rsidRDefault="00910CA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Δημιουργία πλατφόρμας εφαρμογής δόσεων στις ετήσιες συνδρομές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10CAE" w:rsidRPr="002B4496" w:rsidRDefault="00910CA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>Δημιουργία πλατφόρμας εφαρμογής συμψηφισμού μερίσματος με τις ετήσιες συνδρομές</w:t>
      </w:r>
      <w:r w:rsidR="00174614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10CAE" w:rsidRPr="002B4496" w:rsidRDefault="00910CAE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On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Line ενημέρωση Λογιστηρίου από </w:t>
      </w:r>
      <w:r w:rsidR="008A2A9E" w:rsidRPr="002B4496">
        <w:rPr>
          <w:rFonts w:cstheme="minorHAnsi"/>
          <w:color w:val="1F3864" w:themeColor="accent5" w:themeShade="80"/>
          <w:sz w:val="24"/>
          <w:szCs w:val="24"/>
        </w:rPr>
        <w:t>την έκδοση νέων τιμολογίων.</w:t>
      </w:r>
    </w:p>
    <w:p w:rsidR="00B468C9" w:rsidRPr="002B4496" w:rsidRDefault="00B468C9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Αναβάθμιση 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σε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F2354F"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W</w:t>
      </w:r>
      <w:r w:rsidRPr="002B4496">
        <w:rPr>
          <w:rFonts w:cstheme="minorHAnsi"/>
          <w:color w:val="1F3864" w:themeColor="accent5" w:themeShade="80"/>
          <w:sz w:val="24"/>
          <w:szCs w:val="24"/>
          <w:lang w:val="en-US"/>
        </w:rPr>
        <w:t>indows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2010 στους 150 Η/Υ</w:t>
      </w:r>
      <w:r w:rsidR="008277ED" w:rsidRPr="002B4496">
        <w:rPr>
          <w:rFonts w:cstheme="minorHAnsi"/>
          <w:color w:val="1F3864" w:themeColor="accent5" w:themeShade="80"/>
          <w:sz w:val="24"/>
          <w:szCs w:val="24"/>
        </w:rPr>
        <w:t>,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18140F" w:rsidRPr="002B4496">
        <w:rPr>
          <w:rFonts w:cstheme="minorHAnsi"/>
          <w:color w:val="1F3864" w:themeColor="accent5" w:themeShade="80"/>
          <w:sz w:val="24"/>
          <w:szCs w:val="24"/>
        </w:rPr>
        <w:t>ανελλαδικά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74F5F" w:rsidRPr="002B4496" w:rsidRDefault="00974F5F" w:rsidP="008277ED">
      <w:pPr>
        <w:pStyle w:val="a3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outlineLvl w:val="0"/>
        <w:rPr>
          <w:rFonts w:cstheme="minorHAnsi"/>
          <w:color w:val="1F3864" w:themeColor="accent5" w:themeShade="80"/>
          <w:sz w:val="24"/>
          <w:szCs w:val="24"/>
        </w:rPr>
      </w:pP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Υπογραφή 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υμβάσεων μεταξύ Δ.Σ.Α. και λοιπών Δικηγορικών Συλλόγων που αξιοποιούν το Ο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Π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Σ</w:t>
      </w:r>
      <w:r w:rsidR="00F2354F" w:rsidRPr="002B4496">
        <w:rPr>
          <w:rFonts w:cstheme="minorHAnsi"/>
          <w:color w:val="1F3864" w:themeColor="accent5" w:themeShade="80"/>
          <w:sz w:val="24"/>
          <w:szCs w:val="24"/>
        </w:rPr>
        <w:t>.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 xml:space="preserve"> Ολομέλειας και καταβολή της συνδρομής </w:t>
      </w:r>
      <w:r w:rsidR="008277ED" w:rsidRPr="002B4496">
        <w:rPr>
          <w:rFonts w:cstheme="minorHAnsi"/>
          <w:color w:val="1F3864" w:themeColor="accent5" w:themeShade="80"/>
          <w:sz w:val="24"/>
          <w:szCs w:val="24"/>
        </w:rPr>
        <w:t>τους</w:t>
      </w:r>
      <w:r w:rsidRPr="002B4496">
        <w:rPr>
          <w:rFonts w:cstheme="minorHAnsi"/>
          <w:color w:val="1F3864" w:themeColor="accent5" w:themeShade="80"/>
          <w:sz w:val="24"/>
          <w:szCs w:val="24"/>
        </w:rPr>
        <w:t>.</w:t>
      </w:r>
    </w:p>
    <w:p w:rsidR="009F7B88" w:rsidRPr="002B4496" w:rsidRDefault="009F7B88" w:rsidP="00A600F5">
      <w:pPr>
        <w:jc w:val="both"/>
        <w:rPr>
          <w:rFonts w:cstheme="minorHAnsi"/>
          <w:color w:val="1F3864" w:themeColor="accent5" w:themeShade="80"/>
          <w:sz w:val="24"/>
          <w:szCs w:val="24"/>
        </w:rPr>
      </w:pPr>
    </w:p>
    <w:p w:rsidR="00ED2313" w:rsidRPr="00174614" w:rsidRDefault="00ED2313" w:rsidP="00ED2313">
      <w:pPr>
        <w:rPr>
          <w:rFonts w:cstheme="minorHAnsi"/>
          <w:sz w:val="24"/>
          <w:szCs w:val="24"/>
        </w:rPr>
      </w:pPr>
    </w:p>
    <w:sectPr w:rsidR="00ED2313" w:rsidRPr="00174614" w:rsidSect="00ED2313">
      <w:footerReference w:type="default" r:id="rId8"/>
      <w:pgSz w:w="16838" w:h="11906" w:orient="landscape"/>
      <w:pgMar w:top="720" w:right="68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DB" w:rsidRDefault="002C6CDB" w:rsidP="00197AFA">
      <w:pPr>
        <w:spacing w:after="0" w:line="240" w:lineRule="auto"/>
      </w:pPr>
      <w:r>
        <w:separator/>
      </w:r>
    </w:p>
  </w:endnote>
  <w:endnote w:type="continuationSeparator" w:id="0">
    <w:p w:rsidR="002C6CDB" w:rsidRDefault="002C6CDB" w:rsidP="001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76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FF8" w:rsidRDefault="009327B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79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1FF8" w:rsidRDefault="00921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DB" w:rsidRDefault="002C6CDB" w:rsidP="00197AFA">
      <w:pPr>
        <w:spacing w:after="0" w:line="240" w:lineRule="auto"/>
      </w:pPr>
      <w:r>
        <w:separator/>
      </w:r>
    </w:p>
  </w:footnote>
  <w:footnote w:type="continuationSeparator" w:id="0">
    <w:p w:rsidR="002C6CDB" w:rsidRDefault="002C6CDB" w:rsidP="0019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A66"/>
    <w:multiLevelType w:val="hybridMultilevel"/>
    <w:tmpl w:val="E9C4C34A"/>
    <w:lvl w:ilvl="0" w:tplc="6EECBF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B2C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EB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C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43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E1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6D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66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C9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73C5B"/>
    <w:multiLevelType w:val="hybridMultilevel"/>
    <w:tmpl w:val="48403F4C"/>
    <w:lvl w:ilvl="0" w:tplc="D0B8D0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E9A6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CD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7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25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A6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E0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22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003D4"/>
    <w:multiLevelType w:val="hybridMultilevel"/>
    <w:tmpl w:val="0CF42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0BCC"/>
    <w:multiLevelType w:val="hybridMultilevel"/>
    <w:tmpl w:val="A49C8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AF7"/>
    <w:multiLevelType w:val="hybridMultilevel"/>
    <w:tmpl w:val="7DD24B6C"/>
    <w:lvl w:ilvl="0" w:tplc="D73E0B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43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08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2D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6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2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A7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4D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61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56418"/>
    <w:multiLevelType w:val="hybridMultilevel"/>
    <w:tmpl w:val="36DC18BA"/>
    <w:lvl w:ilvl="0" w:tplc="EED6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742AB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2E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A1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A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22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E7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C1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4A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C7F83"/>
    <w:multiLevelType w:val="hybridMultilevel"/>
    <w:tmpl w:val="1EDC4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20E"/>
    <w:multiLevelType w:val="hybridMultilevel"/>
    <w:tmpl w:val="38D6DAFA"/>
    <w:lvl w:ilvl="0" w:tplc="648CD5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83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5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80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06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2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A9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C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8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2C5D"/>
    <w:multiLevelType w:val="hybridMultilevel"/>
    <w:tmpl w:val="0CF42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F6BA6"/>
    <w:multiLevelType w:val="hybridMultilevel"/>
    <w:tmpl w:val="05E69B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7381"/>
    <w:multiLevelType w:val="hybridMultilevel"/>
    <w:tmpl w:val="D1C2A2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486A"/>
    <w:multiLevelType w:val="hybridMultilevel"/>
    <w:tmpl w:val="AF609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2051C"/>
    <w:multiLevelType w:val="hybridMultilevel"/>
    <w:tmpl w:val="40627F6A"/>
    <w:lvl w:ilvl="0" w:tplc="7A5EDF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258E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22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5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02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8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E4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2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85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F7D42"/>
    <w:multiLevelType w:val="hybridMultilevel"/>
    <w:tmpl w:val="48183238"/>
    <w:lvl w:ilvl="0" w:tplc="0FF2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C6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3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3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0B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E1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EE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40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28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6ADA"/>
    <w:multiLevelType w:val="hybridMultilevel"/>
    <w:tmpl w:val="DA4AEF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A0E2D"/>
    <w:multiLevelType w:val="hybridMultilevel"/>
    <w:tmpl w:val="091E1C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79"/>
    <w:rsid w:val="000C05FA"/>
    <w:rsid w:val="000F4C7F"/>
    <w:rsid w:val="001007ED"/>
    <w:rsid w:val="00174614"/>
    <w:rsid w:val="0018140F"/>
    <w:rsid w:val="00195D88"/>
    <w:rsid w:val="00197AFA"/>
    <w:rsid w:val="001A4F60"/>
    <w:rsid w:val="001B711B"/>
    <w:rsid w:val="001E016A"/>
    <w:rsid w:val="001E48E8"/>
    <w:rsid w:val="00202270"/>
    <w:rsid w:val="00267C67"/>
    <w:rsid w:val="00297AEA"/>
    <w:rsid w:val="002B3E9E"/>
    <w:rsid w:val="002B4496"/>
    <w:rsid w:val="002C6CDB"/>
    <w:rsid w:val="002E3B0F"/>
    <w:rsid w:val="002E4964"/>
    <w:rsid w:val="003258F6"/>
    <w:rsid w:val="00331E2C"/>
    <w:rsid w:val="00346C79"/>
    <w:rsid w:val="00360BCD"/>
    <w:rsid w:val="00381865"/>
    <w:rsid w:val="00397059"/>
    <w:rsid w:val="00460AF6"/>
    <w:rsid w:val="00485886"/>
    <w:rsid w:val="00517063"/>
    <w:rsid w:val="00520BB2"/>
    <w:rsid w:val="00540617"/>
    <w:rsid w:val="00570DA8"/>
    <w:rsid w:val="005A030C"/>
    <w:rsid w:val="005A6D17"/>
    <w:rsid w:val="005A795F"/>
    <w:rsid w:val="005B7AC6"/>
    <w:rsid w:val="00601655"/>
    <w:rsid w:val="00607F18"/>
    <w:rsid w:val="00631473"/>
    <w:rsid w:val="006917B2"/>
    <w:rsid w:val="006C467F"/>
    <w:rsid w:val="007057B5"/>
    <w:rsid w:val="007070CD"/>
    <w:rsid w:val="0074534A"/>
    <w:rsid w:val="00793371"/>
    <w:rsid w:val="007A0AB4"/>
    <w:rsid w:val="007B786C"/>
    <w:rsid w:val="007D658A"/>
    <w:rsid w:val="008277ED"/>
    <w:rsid w:val="008460EE"/>
    <w:rsid w:val="008777F6"/>
    <w:rsid w:val="008A2A9E"/>
    <w:rsid w:val="008B3864"/>
    <w:rsid w:val="008E43DD"/>
    <w:rsid w:val="00910CAE"/>
    <w:rsid w:val="00921FF8"/>
    <w:rsid w:val="009327B1"/>
    <w:rsid w:val="00974F5F"/>
    <w:rsid w:val="00982D8C"/>
    <w:rsid w:val="009B29D1"/>
    <w:rsid w:val="009F7B88"/>
    <w:rsid w:val="00A2439F"/>
    <w:rsid w:val="00A3145A"/>
    <w:rsid w:val="00A600F5"/>
    <w:rsid w:val="00AA53E3"/>
    <w:rsid w:val="00AE5FFD"/>
    <w:rsid w:val="00B20917"/>
    <w:rsid w:val="00B374B7"/>
    <w:rsid w:val="00B468C9"/>
    <w:rsid w:val="00B803E6"/>
    <w:rsid w:val="00B93C7A"/>
    <w:rsid w:val="00BA570F"/>
    <w:rsid w:val="00BD615F"/>
    <w:rsid w:val="00BD77A6"/>
    <w:rsid w:val="00BE2CC8"/>
    <w:rsid w:val="00C3421A"/>
    <w:rsid w:val="00C95CEC"/>
    <w:rsid w:val="00CC70D7"/>
    <w:rsid w:val="00CE5110"/>
    <w:rsid w:val="00CF457B"/>
    <w:rsid w:val="00D37A5D"/>
    <w:rsid w:val="00D614DC"/>
    <w:rsid w:val="00DB4759"/>
    <w:rsid w:val="00DD00B8"/>
    <w:rsid w:val="00E064D3"/>
    <w:rsid w:val="00E20B93"/>
    <w:rsid w:val="00ED2313"/>
    <w:rsid w:val="00F07728"/>
    <w:rsid w:val="00F2354F"/>
    <w:rsid w:val="00F44AC9"/>
    <w:rsid w:val="00F47B1B"/>
    <w:rsid w:val="00F56006"/>
    <w:rsid w:val="00F85F6E"/>
    <w:rsid w:val="00FA564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9B03-9E8F-4D9D-B5A0-CE2CAB7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4A"/>
  </w:style>
  <w:style w:type="paragraph" w:styleId="1">
    <w:name w:val="heading 1"/>
    <w:basedOn w:val="a"/>
    <w:link w:val="1Char"/>
    <w:uiPriority w:val="9"/>
    <w:qFormat/>
    <w:rsid w:val="00A31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7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4964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314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mg-display-ib">
    <w:name w:val="pmg-display-ib"/>
    <w:basedOn w:val="a0"/>
    <w:rsid w:val="00A2439F"/>
  </w:style>
  <w:style w:type="paragraph" w:styleId="a5">
    <w:name w:val="Plain Text"/>
    <w:basedOn w:val="a"/>
    <w:link w:val="Char0"/>
    <w:uiPriority w:val="99"/>
    <w:semiHidden/>
    <w:unhideWhenUsed/>
    <w:rsid w:val="00520BB2"/>
    <w:pPr>
      <w:spacing w:after="0" w:line="240" w:lineRule="auto"/>
    </w:pPr>
    <w:rPr>
      <w:rFonts w:ascii="Calibri" w:hAnsi="Calibri" w:cs="Calibri"/>
    </w:rPr>
  </w:style>
  <w:style w:type="character" w:customStyle="1" w:styleId="Char0">
    <w:name w:val="Απλό κείμενο Char"/>
    <w:basedOn w:val="a0"/>
    <w:link w:val="a5"/>
    <w:uiPriority w:val="99"/>
    <w:semiHidden/>
    <w:rsid w:val="00520BB2"/>
    <w:rPr>
      <w:rFonts w:ascii="Calibri" w:hAnsi="Calibri" w:cs="Calibri"/>
    </w:rPr>
  </w:style>
  <w:style w:type="paragraph" w:styleId="a6">
    <w:name w:val="header"/>
    <w:basedOn w:val="a"/>
    <w:link w:val="Char1"/>
    <w:uiPriority w:val="99"/>
    <w:unhideWhenUsed/>
    <w:rsid w:val="0019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197AFA"/>
  </w:style>
  <w:style w:type="paragraph" w:styleId="a7">
    <w:name w:val="footer"/>
    <w:basedOn w:val="a"/>
    <w:link w:val="Char2"/>
    <w:uiPriority w:val="99"/>
    <w:unhideWhenUsed/>
    <w:rsid w:val="0019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197AFA"/>
  </w:style>
  <w:style w:type="character" w:styleId="-">
    <w:name w:val="Hyperlink"/>
    <w:rsid w:val="002E3B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2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2D23-CC0C-4936-AC5D-79013081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</dc:creator>
  <cp:keywords/>
  <dc:description/>
  <cp:lastModifiedBy>gr-proedrou</cp:lastModifiedBy>
  <cp:revision>2</cp:revision>
  <cp:lastPrinted>2019-02-12T18:34:00Z</cp:lastPrinted>
  <dcterms:created xsi:type="dcterms:W3CDTF">2019-02-12T19:41:00Z</dcterms:created>
  <dcterms:modified xsi:type="dcterms:W3CDTF">2019-02-12T19:41:00Z</dcterms:modified>
</cp:coreProperties>
</file>