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08" w:rsidRPr="00B04C2B" w:rsidRDefault="00B23C08" w:rsidP="00B23C08">
      <w:pPr>
        <w:spacing w:after="0" w:line="240" w:lineRule="auto"/>
        <w:rPr>
          <w:b/>
          <w:sz w:val="24"/>
          <w:szCs w:val="24"/>
        </w:rPr>
      </w:pPr>
      <w:r w:rsidRPr="00B04C2B">
        <w:rPr>
          <w:b/>
          <w:sz w:val="24"/>
          <w:szCs w:val="24"/>
        </w:rPr>
        <w:t>ΟΛΟΜΕΛΕΙΑ ΠΡΟΕΔΡΩΝ</w:t>
      </w:r>
    </w:p>
    <w:p w:rsidR="00B23C08" w:rsidRPr="00B04C2B" w:rsidRDefault="00B23C08" w:rsidP="00B23C08">
      <w:pPr>
        <w:spacing w:after="0" w:line="240" w:lineRule="auto"/>
        <w:rPr>
          <w:b/>
          <w:sz w:val="24"/>
          <w:szCs w:val="24"/>
        </w:rPr>
      </w:pPr>
      <w:r w:rsidRPr="00B04C2B">
        <w:rPr>
          <w:b/>
          <w:sz w:val="24"/>
          <w:szCs w:val="24"/>
        </w:rPr>
        <w:t xml:space="preserve">ΔΙΚΗΓΟΡΙΚΩΝ ΣΥΛΛΟΓΩΝ ΕΛΛΑΔΟΣ </w:t>
      </w:r>
    </w:p>
    <w:p w:rsidR="007C1BDC" w:rsidRPr="00B04C2B" w:rsidRDefault="00B23C08" w:rsidP="007C1BDC">
      <w:pPr>
        <w:spacing w:after="0" w:line="240" w:lineRule="auto"/>
        <w:ind w:left="5040" w:firstLine="720"/>
        <w:rPr>
          <w:b/>
          <w:sz w:val="24"/>
          <w:szCs w:val="24"/>
        </w:rPr>
      </w:pPr>
      <w:r w:rsidRPr="00B04C2B">
        <w:rPr>
          <w:b/>
          <w:sz w:val="24"/>
          <w:szCs w:val="24"/>
        </w:rPr>
        <w:t xml:space="preserve">     </w:t>
      </w:r>
      <w:r w:rsidR="007C1BDC" w:rsidRPr="00B04C2B">
        <w:rPr>
          <w:b/>
          <w:sz w:val="24"/>
          <w:szCs w:val="24"/>
        </w:rPr>
        <w:t xml:space="preserve">Αθήνα, </w:t>
      </w:r>
      <w:r w:rsidR="00B04C2B" w:rsidRPr="00B04C2B">
        <w:rPr>
          <w:b/>
          <w:sz w:val="24"/>
          <w:szCs w:val="24"/>
        </w:rPr>
        <w:t>29</w:t>
      </w:r>
      <w:r w:rsidR="007C1BDC" w:rsidRPr="00B04C2B">
        <w:rPr>
          <w:b/>
          <w:sz w:val="24"/>
          <w:szCs w:val="24"/>
        </w:rPr>
        <w:t>.6.2015</w:t>
      </w:r>
    </w:p>
    <w:p w:rsidR="007C1BDC" w:rsidRPr="00B04C2B" w:rsidRDefault="00B23C08" w:rsidP="007C1BDC">
      <w:pPr>
        <w:spacing w:after="0" w:line="240" w:lineRule="auto"/>
        <w:ind w:left="5040" w:firstLine="720"/>
        <w:rPr>
          <w:b/>
          <w:sz w:val="24"/>
          <w:szCs w:val="24"/>
        </w:rPr>
      </w:pPr>
      <w:r w:rsidRPr="00B04C2B">
        <w:rPr>
          <w:b/>
          <w:sz w:val="24"/>
          <w:szCs w:val="24"/>
        </w:rPr>
        <w:t xml:space="preserve">     </w:t>
      </w:r>
      <w:r w:rsidR="007C1BDC" w:rsidRPr="00B04C2B">
        <w:rPr>
          <w:b/>
          <w:sz w:val="24"/>
          <w:szCs w:val="24"/>
        </w:rPr>
        <w:t xml:space="preserve">Αρ. </w:t>
      </w:r>
      <w:proofErr w:type="spellStart"/>
      <w:r w:rsidR="007C1BDC" w:rsidRPr="00B04C2B">
        <w:rPr>
          <w:b/>
          <w:sz w:val="24"/>
          <w:szCs w:val="24"/>
        </w:rPr>
        <w:t>Πρωτ</w:t>
      </w:r>
      <w:proofErr w:type="spellEnd"/>
      <w:r w:rsidR="007C1BDC" w:rsidRPr="00B04C2B">
        <w:rPr>
          <w:b/>
          <w:sz w:val="24"/>
          <w:szCs w:val="24"/>
        </w:rPr>
        <w:t xml:space="preserve">. </w:t>
      </w:r>
      <w:r w:rsidR="004C6DFA">
        <w:rPr>
          <w:b/>
          <w:sz w:val="24"/>
          <w:szCs w:val="24"/>
        </w:rPr>
        <w:t>841</w:t>
      </w:r>
    </w:p>
    <w:p w:rsidR="007C1BDC" w:rsidRPr="00B04C2B" w:rsidRDefault="007C1BDC" w:rsidP="007C1BDC">
      <w:pPr>
        <w:spacing w:after="0" w:line="240" w:lineRule="auto"/>
        <w:ind w:firstLine="720"/>
        <w:rPr>
          <w:b/>
          <w:sz w:val="24"/>
          <w:szCs w:val="24"/>
        </w:rPr>
      </w:pPr>
    </w:p>
    <w:p w:rsidR="007C1BDC" w:rsidRPr="00B04C2B" w:rsidRDefault="007C1BDC" w:rsidP="007C1BDC">
      <w:pPr>
        <w:spacing w:after="0" w:line="240" w:lineRule="auto"/>
        <w:ind w:firstLine="720"/>
        <w:rPr>
          <w:b/>
          <w:sz w:val="12"/>
          <w:szCs w:val="24"/>
        </w:rPr>
      </w:pPr>
    </w:p>
    <w:p w:rsidR="007C1BDC" w:rsidRPr="00B04C2B" w:rsidRDefault="00605E4D" w:rsidP="007C1BDC">
      <w:pPr>
        <w:spacing w:after="0" w:line="240" w:lineRule="auto"/>
        <w:ind w:firstLine="720"/>
        <w:rPr>
          <w:b/>
          <w:sz w:val="24"/>
          <w:szCs w:val="24"/>
        </w:rPr>
      </w:pPr>
      <w:r w:rsidRPr="00B04C2B">
        <w:rPr>
          <w:b/>
          <w:sz w:val="24"/>
          <w:szCs w:val="24"/>
        </w:rPr>
        <w:t>Προς</w:t>
      </w:r>
    </w:p>
    <w:p w:rsidR="007C1BDC" w:rsidRPr="00B04C2B" w:rsidRDefault="00605E4D" w:rsidP="007C1BDC">
      <w:pPr>
        <w:pStyle w:val="a3"/>
        <w:numPr>
          <w:ilvl w:val="0"/>
          <w:numId w:val="2"/>
        </w:numPr>
        <w:spacing w:after="0" w:line="240" w:lineRule="auto"/>
        <w:rPr>
          <w:b/>
          <w:sz w:val="24"/>
          <w:szCs w:val="24"/>
        </w:rPr>
      </w:pPr>
      <w:r w:rsidRPr="00B04C2B">
        <w:rPr>
          <w:b/>
          <w:sz w:val="24"/>
          <w:szCs w:val="24"/>
        </w:rPr>
        <w:t>Τον Υπουργό Οικονομικών</w:t>
      </w:r>
    </w:p>
    <w:p w:rsidR="007C1BDC" w:rsidRPr="00B04C2B" w:rsidRDefault="007C1BDC" w:rsidP="007C1BDC">
      <w:pPr>
        <w:spacing w:after="0" w:line="240" w:lineRule="auto"/>
        <w:ind w:left="720"/>
        <w:rPr>
          <w:b/>
          <w:sz w:val="24"/>
          <w:szCs w:val="24"/>
        </w:rPr>
      </w:pPr>
      <w:r w:rsidRPr="00B04C2B">
        <w:rPr>
          <w:b/>
          <w:sz w:val="24"/>
          <w:szCs w:val="24"/>
        </w:rPr>
        <w:t xml:space="preserve">Κύριο </w:t>
      </w:r>
      <w:proofErr w:type="spellStart"/>
      <w:r w:rsidRPr="00B04C2B">
        <w:rPr>
          <w:b/>
          <w:sz w:val="24"/>
          <w:szCs w:val="24"/>
        </w:rPr>
        <w:t>Γιάνη</w:t>
      </w:r>
      <w:proofErr w:type="spellEnd"/>
      <w:r w:rsidRPr="00B04C2B">
        <w:rPr>
          <w:b/>
          <w:sz w:val="24"/>
          <w:szCs w:val="24"/>
        </w:rPr>
        <w:t xml:space="preserve"> </w:t>
      </w:r>
      <w:proofErr w:type="spellStart"/>
      <w:r w:rsidRPr="00B04C2B">
        <w:rPr>
          <w:b/>
          <w:sz w:val="24"/>
          <w:szCs w:val="24"/>
        </w:rPr>
        <w:t>Βαρουφάκη</w:t>
      </w:r>
      <w:proofErr w:type="spellEnd"/>
    </w:p>
    <w:p w:rsidR="007C1BDC" w:rsidRPr="00B04C2B" w:rsidRDefault="007C1BDC" w:rsidP="007C1BDC">
      <w:pPr>
        <w:spacing w:after="0" w:line="240" w:lineRule="auto"/>
        <w:ind w:left="720"/>
        <w:rPr>
          <w:b/>
          <w:sz w:val="24"/>
          <w:szCs w:val="24"/>
        </w:rPr>
      </w:pPr>
    </w:p>
    <w:p w:rsidR="00605E4D" w:rsidRPr="00B04C2B" w:rsidRDefault="00605E4D" w:rsidP="007C1BDC">
      <w:pPr>
        <w:pStyle w:val="a3"/>
        <w:numPr>
          <w:ilvl w:val="0"/>
          <w:numId w:val="2"/>
        </w:numPr>
        <w:spacing w:after="0" w:line="240" w:lineRule="auto"/>
        <w:rPr>
          <w:b/>
          <w:sz w:val="24"/>
          <w:szCs w:val="24"/>
        </w:rPr>
      </w:pPr>
      <w:r w:rsidRPr="00B04C2B">
        <w:rPr>
          <w:b/>
          <w:sz w:val="24"/>
          <w:szCs w:val="24"/>
        </w:rPr>
        <w:t>Τον Υπουργό Εσωτερικών και Διοικητικής Ανασυγκρότησης</w:t>
      </w:r>
    </w:p>
    <w:p w:rsidR="007C1BDC" w:rsidRPr="00B04C2B" w:rsidRDefault="007C1BDC" w:rsidP="007C1BDC">
      <w:pPr>
        <w:spacing w:after="0" w:line="240" w:lineRule="auto"/>
        <w:ind w:left="720"/>
        <w:rPr>
          <w:b/>
          <w:sz w:val="24"/>
          <w:szCs w:val="24"/>
        </w:rPr>
      </w:pPr>
      <w:r w:rsidRPr="00B04C2B">
        <w:rPr>
          <w:b/>
          <w:sz w:val="24"/>
          <w:szCs w:val="24"/>
        </w:rPr>
        <w:t xml:space="preserve">Κύριο Νίκο </w:t>
      </w:r>
      <w:proofErr w:type="spellStart"/>
      <w:r w:rsidRPr="00B04C2B">
        <w:rPr>
          <w:b/>
          <w:sz w:val="24"/>
          <w:szCs w:val="24"/>
        </w:rPr>
        <w:t>Βούτση</w:t>
      </w:r>
      <w:proofErr w:type="spellEnd"/>
    </w:p>
    <w:p w:rsidR="00605E4D" w:rsidRPr="00B04C2B" w:rsidRDefault="00605E4D">
      <w:pPr>
        <w:rPr>
          <w:sz w:val="24"/>
          <w:szCs w:val="24"/>
        </w:rPr>
      </w:pPr>
    </w:p>
    <w:p w:rsidR="007C1BDC" w:rsidRPr="00B04C2B" w:rsidRDefault="007C1BDC" w:rsidP="00605E4D">
      <w:pPr>
        <w:jc w:val="both"/>
        <w:rPr>
          <w:sz w:val="6"/>
          <w:szCs w:val="24"/>
        </w:rPr>
      </w:pPr>
    </w:p>
    <w:p w:rsidR="007C1BDC" w:rsidRPr="00B04C2B" w:rsidRDefault="007C1BDC" w:rsidP="00B23C08">
      <w:pPr>
        <w:ind w:firstLine="720"/>
        <w:jc w:val="both"/>
        <w:rPr>
          <w:b/>
          <w:sz w:val="24"/>
          <w:szCs w:val="24"/>
        </w:rPr>
      </w:pPr>
      <w:r w:rsidRPr="00B04C2B">
        <w:rPr>
          <w:b/>
          <w:sz w:val="24"/>
          <w:szCs w:val="24"/>
        </w:rPr>
        <w:t>Αξιότιμοι Κύριοι Υπουργοί,</w:t>
      </w:r>
    </w:p>
    <w:p w:rsidR="005E777B" w:rsidRPr="00B04C2B" w:rsidRDefault="00605E4D" w:rsidP="00B23C08">
      <w:pPr>
        <w:ind w:firstLine="720"/>
        <w:jc w:val="both"/>
        <w:rPr>
          <w:sz w:val="24"/>
          <w:szCs w:val="24"/>
        </w:rPr>
      </w:pPr>
      <w:r w:rsidRPr="00B04C2B">
        <w:rPr>
          <w:sz w:val="24"/>
          <w:szCs w:val="24"/>
        </w:rPr>
        <w:t xml:space="preserve">Κατόπιν της απόφασης για διενέργεια Δημοψηφίσματος την 5.7.2015, και λόγω του εξαιρετικά σύντομου χρονικού διαστήματος που μεσολαβεί, αποτελεί </w:t>
      </w:r>
      <w:r w:rsidR="005E777B" w:rsidRPr="00B04C2B">
        <w:rPr>
          <w:sz w:val="24"/>
          <w:szCs w:val="24"/>
        </w:rPr>
        <w:t xml:space="preserve">εξαιρετικώς </w:t>
      </w:r>
      <w:r w:rsidRPr="00B04C2B">
        <w:rPr>
          <w:sz w:val="24"/>
          <w:szCs w:val="24"/>
        </w:rPr>
        <w:t>επείγον ζήτημα ο καθορισμός του ύψους της ειδικής αποζημίωσης και των οδοιπορικών εξόδων των διοριζομένων αντιπροσώπων της δικαστικής αρχής</w:t>
      </w:r>
      <w:r w:rsidR="005E777B" w:rsidRPr="00B04C2B">
        <w:rPr>
          <w:sz w:val="24"/>
          <w:szCs w:val="24"/>
        </w:rPr>
        <w:t xml:space="preserve"> και η προκαταβολή της σε όσους ασκήσουν τα καθήκοντά τους εκτός έδρας</w:t>
      </w:r>
      <w:r w:rsidRPr="00B04C2B">
        <w:rPr>
          <w:sz w:val="24"/>
          <w:szCs w:val="24"/>
        </w:rPr>
        <w:t xml:space="preserve">. </w:t>
      </w:r>
    </w:p>
    <w:p w:rsidR="00605E4D" w:rsidRPr="00B04C2B" w:rsidRDefault="00605E4D" w:rsidP="00B23C08">
      <w:pPr>
        <w:ind w:firstLine="720"/>
        <w:jc w:val="both"/>
        <w:rPr>
          <w:sz w:val="24"/>
          <w:szCs w:val="24"/>
        </w:rPr>
      </w:pPr>
      <w:r w:rsidRPr="00B04C2B">
        <w:rPr>
          <w:sz w:val="24"/>
          <w:szCs w:val="24"/>
        </w:rPr>
        <w:t xml:space="preserve">Συγκεκριμένως, καλείστε κατά λόγο αρμοδιότητας, να μας γνωρίσετε : </w:t>
      </w:r>
    </w:p>
    <w:p w:rsidR="00605E4D" w:rsidRPr="00B04C2B" w:rsidRDefault="00605E4D" w:rsidP="00605E4D">
      <w:pPr>
        <w:pStyle w:val="a3"/>
        <w:numPr>
          <w:ilvl w:val="0"/>
          <w:numId w:val="1"/>
        </w:numPr>
        <w:jc w:val="both"/>
        <w:rPr>
          <w:sz w:val="24"/>
          <w:szCs w:val="24"/>
        </w:rPr>
      </w:pPr>
      <w:r w:rsidRPr="00B04C2B">
        <w:rPr>
          <w:sz w:val="24"/>
          <w:szCs w:val="24"/>
        </w:rPr>
        <w:t xml:space="preserve">Πότε θα εκδοθεί κατά νόμο η Κοινή Υπουργική Απόφαση </w:t>
      </w:r>
      <w:r w:rsidR="005E777B" w:rsidRPr="00B04C2B">
        <w:rPr>
          <w:sz w:val="24"/>
          <w:szCs w:val="24"/>
        </w:rPr>
        <w:t xml:space="preserve">για τον καθορισμό </w:t>
      </w:r>
      <w:r w:rsidRPr="00B04C2B">
        <w:rPr>
          <w:sz w:val="24"/>
          <w:szCs w:val="24"/>
        </w:rPr>
        <w:t xml:space="preserve">του ύψους της ειδικής αποζημίωσης και των οδοιπορικών εξόδων των διορισθέντων εφόρων, αντιπροσώπων της δικαστικής αρχής, γραμματέων κ.λπ. </w:t>
      </w:r>
      <w:r w:rsidR="005E777B" w:rsidRPr="00B04C2B">
        <w:rPr>
          <w:sz w:val="24"/>
          <w:szCs w:val="24"/>
        </w:rPr>
        <w:t xml:space="preserve">για τη διενέργεια του Δημοψηφίσματος της 5.7.2015; </w:t>
      </w:r>
    </w:p>
    <w:p w:rsidR="005E777B" w:rsidRPr="00B04C2B" w:rsidRDefault="005E777B" w:rsidP="00605E4D">
      <w:pPr>
        <w:pStyle w:val="a3"/>
        <w:numPr>
          <w:ilvl w:val="0"/>
          <w:numId w:val="1"/>
        </w:numPr>
        <w:jc w:val="both"/>
        <w:rPr>
          <w:sz w:val="24"/>
          <w:szCs w:val="24"/>
        </w:rPr>
      </w:pPr>
      <w:r w:rsidRPr="00B04C2B">
        <w:rPr>
          <w:sz w:val="24"/>
          <w:szCs w:val="24"/>
        </w:rPr>
        <w:t>Πότε και με ποια διαδικασία θα γίνει η προκαταβολή της αποζημίωσης και των οδοιπορικών εξόδων για τους αντιπροσώπους της δικαστικής αρχής και τους αναπληρωτές τους, οι οποίοι θα ασκήσουν τα καθήκοντά τους εκτός του νομού όπου υπηρετούν ή θα μετακινηθούν εκτός της έδρας όπου υπηρετούν; Είναι πρόδηλο</w:t>
      </w:r>
      <w:r w:rsidR="007C1BDC" w:rsidRPr="00B04C2B">
        <w:rPr>
          <w:sz w:val="24"/>
          <w:szCs w:val="24"/>
        </w:rPr>
        <w:t>,</w:t>
      </w:r>
      <w:r w:rsidRPr="00B04C2B">
        <w:rPr>
          <w:sz w:val="24"/>
          <w:szCs w:val="24"/>
        </w:rPr>
        <w:t xml:space="preserve"> ότι εφόσον δεν πραγματοποιηθεί εγκαίρως η κατά τα ανωτέρω προκαταβολή της αποζημίωσης και των οδοιπορικών εξόδων θα καταστεί αντικειμενικώς αδύνατη η μετακίνηση των δικαστικών αντιπροσώπων και των αναπληρωτών τους και η μετάβασή τους στις περιοχές όπου πρέπει να ασκήσουν τα καθήκοντά </w:t>
      </w:r>
      <w:r w:rsidR="00B04C2B">
        <w:rPr>
          <w:sz w:val="24"/>
          <w:szCs w:val="24"/>
        </w:rPr>
        <w:t>τους, δεδομένης και της τραπεζικής αργίας μέχρι και την 6</w:t>
      </w:r>
      <w:r w:rsidR="00B04C2B" w:rsidRPr="00B04C2B">
        <w:rPr>
          <w:sz w:val="24"/>
          <w:szCs w:val="24"/>
          <w:vertAlign w:val="superscript"/>
        </w:rPr>
        <w:t>η</w:t>
      </w:r>
      <w:r w:rsidR="00B04C2B">
        <w:rPr>
          <w:sz w:val="24"/>
          <w:szCs w:val="24"/>
        </w:rPr>
        <w:t xml:space="preserve">  Ιουλίου 2015</w:t>
      </w:r>
      <w:r w:rsidRPr="00B04C2B">
        <w:rPr>
          <w:sz w:val="24"/>
          <w:szCs w:val="24"/>
        </w:rPr>
        <w:t xml:space="preserve">. </w:t>
      </w:r>
    </w:p>
    <w:p w:rsidR="005E777B" w:rsidRPr="00B04C2B" w:rsidRDefault="00B04C2B" w:rsidP="00605E4D">
      <w:pPr>
        <w:pStyle w:val="a3"/>
        <w:numPr>
          <w:ilvl w:val="0"/>
          <w:numId w:val="1"/>
        </w:numPr>
        <w:jc w:val="both"/>
        <w:rPr>
          <w:sz w:val="24"/>
          <w:szCs w:val="24"/>
        </w:rPr>
      </w:pPr>
      <w:r>
        <w:rPr>
          <w:sz w:val="24"/>
          <w:szCs w:val="24"/>
        </w:rPr>
        <w:t>Έ</w:t>
      </w:r>
      <w:r w:rsidR="005E777B" w:rsidRPr="00B04C2B">
        <w:rPr>
          <w:sz w:val="24"/>
          <w:szCs w:val="24"/>
        </w:rPr>
        <w:t xml:space="preserve">χει διασφαλιστεί η καταβολή των αποζημιώσεων και οδοιπορικών εξόδων για τους δικαστικούς αντιπροσώπους και τους αναπληρωτές τους, οι οποίοι θα ασκήσουν τα καθήκοντά τους εντός του νομού όπου υπηρετούν και με ποια διαδικασία και εντός ποίου χρονοδιαγράμματος θα γίνει η καταβολή; </w:t>
      </w:r>
    </w:p>
    <w:p w:rsidR="007C1BDC" w:rsidRDefault="007C1BDC" w:rsidP="007C1BDC">
      <w:pPr>
        <w:ind w:left="5040"/>
        <w:jc w:val="both"/>
        <w:rPr>
          <w:b/>
          <w:sz w:val="24"/>
          <w:szCs w:val="24"/>
        </w:rPr>
      </w:pPr>
      <w:r w:rsidRPr="00B04C2B">
        <w:rPr>
          <w:b/>
          <w:sz w:val="24"/>
          <w:szCs w:val="24"/>
        </w:rPr>
        <w:t xml:space="preserve">         </w:t>
      </w:r>
      <w:r w:rsidR="00B23C08" w:rsidRPr="00B04C2B">
        <w:rPr>
          <w:b/>
          <w:sz w:val="24"/>
          <w:szCs w:val="24"/>
        </w:rPr>
        <w:t xml:space="preserve"> </w:t>
      </w:r>
      <w:r w:rsidRPr="00B04C2B">
        <w:rPr>
          <w:b/>
          <w:sz w:val="24"/>
          <w:szCs w:val="24"/>
        </w:rPr>
        <w:t>Ο ΠΡΟΕΔΡΟΣ</w:t>
      </w:r>
    </w:p>
    <w:p w:rsidR="00B04C2B" w:rsidRPr="00B04C2B" w:rsidRDefault="00B04C2B" w:rsidP="007C1BDC">
      <w:pPr>
        <w:ind w:left="5040"/>
        <w:jc w:val="both"/>
        <w:rPr>
          <w:b/>
          <w:sz w:val="16"/>
          <w:szCs w:val="24"/>
        </w:rPr>
      </w:pPr>
    </w:p>
    <w:p w:rsidR="005E777B" w:rsidRPr="00B04C2B" w:rsidRDefault="007C1BDC" w:rsidP="00B23C08">
      <w:pPr>
        <w:ind w:left="5040"/>
        <w:jc w:val="both"/>
        <w:rPr>
          <w:sz w:val="24"/>
          <w:szCs w:val="24"/>
        </w:rPr>
      </w:pPr>
      <w:r w:rsidRPr="00B04C2B">
        <w:rPr>
          <w:b/>
          <w:sz w:val="24"/>
          <w:szCs w:val="24"/>
        </w:rPr>
        <w:t xml:space="preserve">ΒΑΣΙΛΗΣ Ε. ΑΛΕΞΑΝΔΡΗΣ </w:t>
      </w:r>
    </w:p>
    <w:sectPr w:rsidR="005E777B" w:rsidRPr="00B04C2B" w:rsidSect="00B04C2B">
      <w:pgSz w:w="11906" w:h="16838"/>
      <w:pgMar w:top="993"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B92"/>
    <w:multiLevelType w:val="hybridMultilevel"/>
    <w:tmpl w:val="DDD4C1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AB5E57"/>
    <w:multiLevelType w:val="hybridMultilevel"/>
    <w:tmpl w:val="7BE46F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605E4D"/>
    <w:rsid w:val="004C6DFA"/>
    <w:rsid w:val="005E777B"/>
    <w:rsid w:val="00605E4D"/>
    <w:rsid w:val="006C0034"/>
    <w:rsid w:val="007C1BDC"/>
    <w:rsid w:val="009F61D2"/>
    <w:rsid w:val="00B04C2B"/>
    <w:rsid w:val="00B23C08"/>
    <w:rsid w:val="00D87C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1626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gr-proedrou</cp:lastModifiedBy>
  <cp:revision>3</cp:revision>
  <cp:lastPrinted>2015-06-29T16:00:00Z</cp:lastPrinted>
  <dcterms:created xsi:type="dcterms:W3CDTF">2015-06-29T16:03:00Z</dcterms:created>
  <dcterms:modified xsi:type="dcterms:W3CDTF">2015-06-29T16:03:00Z</dcterms:modified>
</cp:coreProperties>
</file>