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1" w:rsidRPr="006507DD" w:rsidRDefault="007B1171" w:rsidP="006507DD">
      <w:pPr>
        <w:pStyle w:val="a3"/>
        <w:jc w:val="both"/>
        <w:rPr>
          <w:rFonts w:cstheme="minorHAnsi"/>
          <w:b/>
          <w:sz w:val="28"/>
          <w:szCs w:val="24"/>
          <w:lang w:eastAsia="el-GR"/>
        </w:rPr>
      </w:pPr>
      <w:r w:rsidRPr="006507DD">
        <w:rPr>
          <w:rFonts w:cstheme="minorHAnsi"/>
          <w:b/>
          <w:sz w:val="28"/>
          <w:szCs w:val="24"/>
          <w:lang w:eastAsia="el-GR"/>
        </w:rPr>
        <w:t xml:space="preserve">Η </w:t>
      </w:r>
      <w:bookmarkStart w:id="0" w:name="OLE_LINK12"/>
      <w:r w:rsidRPr="006507DD">
        <w:rPr>
          <w:rFonts w:cstheme="minorHAnsi"/>
          <w:b/>
          <w:sz w:val="28"/>
          <w:szCs w:val="24"/>
          <w:lang w:eastAsia="el-GR"/>
        </w:rPr>
        <w:t>ηλεκτρονική κατάθεση δικογράφων στ</w:t>
      </w:r>
      <w:r w:rsidR="00B8072B" w:rsidRPr="006507DD">
        <w:rPr>
          <w:rFonts w:cstheme="minorHAnsi"/>
          <w:b/>
          <w:sz w:val="28"/>
          <w:szCs w:val="24"/>
          <w:lang w:eastAsia="el-GR"/>
        </w:rPr>
        <w:t xml:space="preserve">ο </w:t>
      </w:r>
      <w:r w:rsidR="00B8072B" w:rsidRPr="006507DD">
        <w:rPr>
          <w:rFonts w:cstheme="minorHAnsi"/>
          <w:b/>
          <w:color w:val="202020"/>
          <w:sz w:val="28"/>
          <w:szCs w:val="24"/>
        </w:rPr>
        <w:t xml:space="preserve">Πρωτοδικείο Αθηνών </w:t>
      </w:r>
      <w:r w:rsidR="00487360">
        <w:rPr>
          <w:rFonts w:cstheme="minorHAnsi"/>
          <w:b/>
          <w:sz w:val="28"/>
          <w:szCs w:val="24"/>
          <w:lang w:eastAsia="el-GR"/>
        </w:rPr>
        <w:t>είναι</w:t>
      </w:r>
      <w:r w:rsidRPr="006507DD">
        <w:rPr>
          <w:rFonts w:cstheme="minorHAnsi"/>
          <w:b/>
          <w:sz w:val="28"/>
          <w:szCs w:val="24"/>
          <w:lang w:eastAsia="el-GR"/>
        </w:rPr>
        <w:t xml:space="preserve"> πραγματικότητα</w:t>
      </w:r>
      <w:bookmarkEnd w:id="0"/>
      <w:r w:rsidR="00B8072B" w:rsidRPr="006507DD">
        <w:rPr>
          <w:rFonts w:cstheme="minorHAnsi"/>
          <w:b/>
          <w:sz w:val="28"/>
          <w:szCs w:val="24"/>
          <w:lang w:eastAsia="el-GR"/>
        </w:rPr>
        <w:t>.</w:t>
      </w:r>
    </w:p>
    <w:p w:rsidR="006B0F6C" w:rsidRDefault="006B0F6C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</w:p>
    <w:p w:rsidR="00185C0A" w:rsidRPr="006507DD" w:rsidRDefault="007B1171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 xml:space="preserve">Μετά </w:t>
      </w:r>
      <w:r w:rsidR="006B0F6C">
        <w:rPr>
          <w:rFonts w:cstheme="minorHAnsi"/>
          <w:color w:val="202020"/>
          <w:sz w:val="24"/>
          <w:szCs w:val="24"/>
        </w:rPr>
        <w:t>από</w:t>
      </w:r>
      <w:r w:rsidR="00921CB3" w:rsidRPr="006507DD">
        <w:rPr>
          <w:rFonts w:cstheme="minorHAnsi"/>
          <w:color w:val="202020"/>
          <w:sz w:val="24"/>
          <w:szCs w:val="24"/>
        </w:rPr>
        <w:t xml:space="preserve"> ελεγχόμενη </w:t>
      </w:r>
      <w:r w:rsidR="00185C0A" w:rsidRPr="006507DD">
        <w:rPr>
          <w:rFonts w:cstheme="minorHAnsi"/>
          <w:color w:val="202020"/>
          <w:sz w:val="24"/>
          <w:szCs w:val="24"/>
        </w:rPr>
        <w:t xml:space="preserve">δεκαήμερη </w:t>
      </w:r>
      <w:r w:rsidR="00921CB3" w:rsidRPr="006507DD">
        <w:rPr>
          <w:rFonts w:cstheme="minorHAnsi"/>
          <w:color w:val="202020"/>
          <w:sz w:val="24"/>
          <w:szCs w:val="24"/>
        </w:rPr>
        <w:t xml:space="preserve">επιτυχή </w:t>
      </w:r>
      <w:r w:rsidR="006B0F6C">
        <w:rPr>
          <w:rFonts w:cstheme="minorHAnsi"/>
          <w:color w:val="202020"/>
          <w:sz w:val="24"/>
          <w:szCs w:val="24"/>
        </w:rPr>
        <w:t>πειραματική</w:t>
      </w:r>
      <w:r w:rsidR="00921CB3" w:rsidRPr="006507DD">
        <w:rPr>
          <w:rFonts w:cstheme="minorHAnsi"/>
          <w:color w:val="202020"/>
          <w:sz w:val="24"/>
          <w:szCs w:val="24"/>
        </w:rPr>
        <w:t xml:space="preserve"> λειτουργία του</w:t>
      </w:r>
      <w:r w:rsidR="006507DD">
        <w:rPr>
          <w:rFonts w:cstheme="minorHAnsi"/>
          <w:color w:val="202020"/>
          <w:sz w:val="24"/>
          <w:szCs w:val="24"/>
        </w:rPr>
        <w:t xml:space="preserve"> του Συστήματος Ηλεκτρονικής Κατάθεσης Δικογράφων στο Πρωτοδικείο Αθηνών</w:t>
      </w:r>
      <w:r w:rsidR="00921CB3" w:rsidRPr="006507DD">
        <w:rPr>
          <w:rFonts w:cstheme="minorHAnsi"/>
          <w:color w:val="202020"/>
          <w:sz w:val="24"/>
          <w:szCs w:val="24"/>
        </w:rPr>
        <w:t>, ο</w:t>
      </w:r>
      <w:r w:rsidR="006B0F6C">
        <w:rPr>
          <w:rFonts w:cstheme="minorHAnsi"/>
          <w:color w:val="202020"/>
          <w:sz w:val="24"/>
          <w:szCs w:val="24"/>
        </w:rPr>
        <w:t>ι</w:t>
      </w:r>
      <w:r w:rsidR="00921CB3" w:rsidRPr="006507DD">
        <w:rPr>
          <w:rFonts w:cstheme="minorHAnsi"/>
          <w:color w:val="202020"/>
          <w:sz w:val="24"/>
          <w:szCs w:val="24"/>
        </w:rPr>
        <w:t xml:space="preserve"> Δικηγόρο</w:t>
      </w:r>
      <w:r w:rsidR="006B0F6C">
        <w:rPr>
          <w:rFonts w:cstheme="minorHAnsi"/>
          <w:color w:val="202020"/>
          <w:sz w:val="24"/>
          <w:szCs w:val="24"/>
        </w:rPr>
        <w:t>ι</w:t>
      </w:r>
      <w:r w:rsidR="00980264">
        <w:rPr>
          <w:rFonts w:cstheme="minorHAnsi"/>
          <w:color w:val="202020"/>
          <w:sz w:val="24"/>
          <w:szCs w:val="24"/>
        </w:rPr>
        <w:t xml:space="preserve">που διαθέτουν ψηφιακή υπογραφή </w:t>
      </w:r>
      <w:r w:rsidR="00411AA8">
        <w:rPr>
          <w:rFonts w:cstheme="minorHAnsi"/>
          <w:color w:val="202020"/>
          <w:sz w:val="24"/>
          <w:szCs w:val="24"/>
        </w:rPr>
        <w:t>από σήμερα 16/2/201</w:t>
      </w:r>
      <w:r w:rsidR="00411AA8" w:rsidRPr="00411AA8">
        <w:rPr>
          <w:rFonts w:cstheme="minorHAnsi"/>
          <w:color w:val="202020"/>
          <w:sz w:val="24"/>
          <w:szCs w:val="24"/>
        </w:rPr>
        <w:t>9</w:t>
      </w:r>
      <w:r w:rsidR="00921CB3" w:rsidRPr="006507DD">
        <w:rPr>
          <w:rFonts w:cstheme="minorHAnsi"/>
          <w:color w:val="202020"/>
          <w:sz w:val="24"/>
          <w:szCs w:val="24"/>
        </w:rPr>
        <w:t xml:space="preserve"> μπορεί με ασφάλεια, ταχύτητα, αξιοπιστία να καταθέτ</w:t>
      </w:r>
      <w:r w:rsidR="00DF3A66">
        <w:rPr>
          <w:rFonts w:cstheme="minorHAnsi"/>
          <w:color w:val="202020"/>
          <w:sz w:val="24"/>
          <w:szCs w:val="24"/>
        </w:rPr>
        <w:t xml:space="preserve">ουν </w:t>
      </w:r>
      <w:r w:rsidR="00921CB3" w:rsidRPr="006507DD">
        <w:rPr>
          <w:rFonts w:cstheme="minorHAnsi"/>
          <w:color w:val="202020"/>
          <w:sz w:val="24"/>
          <w:szCs w:val="24"/>
        </w:rPr>
        <w:t>ηλεκτρονικά το Εισαγωγικό Δικόγραφο, τις Προτάσεις με τα σχετικά καθώς και τις Ανταγωγές</w:t>
      </w:r>
      <w:r w:rsidR="006507DD">
        <w:rPr>
          <w:rFonts w:cstheme="minorHAnsi"/>
          <w:color w:val="202020"/>
          <w:sz w:val="24"/>
          <w:szCs w:val="24"/>
        </w:rPr>
        <w:t xml:space="preserve">και </w:t>
      </w:r>
      <w:r w:rsidR="00185C0A" w:rsidRPr="006507DD">
        <w:rPr>
          <w:rFonts w:cstheme="minorHAnsi"/>
          <w:color w:val="202020"/>
          <w:sz w:val="24"/>
          <w:szCs w:val="24"/>
        </w:rPr>
        <w:t>στο Πρωτοδικείο Αθηνών</w:t>
      </w:r>
    </w:p>
    <w:p w:rsidR="007B1171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 xml:space="preserve">Η Ηλεκτρονική Κατάθεση περιλαμβάνει Εισαγωγικά Δικόγραφα, Προτάσεις, Ανταγωγές στο </w:t>
      </w:r>
      <w:r w:rsidR="007B1171" w:rsidRPr="006507DD">
        <w:rPr>
          <w:rFonts w:cstheme="minorHAnsi"/>
          <w:color w:val="202020"/>
          <w:sz w:val="24"/>
          <w:szCs w:val="24"/>
        </w:rPr>
        <w:t>Μονομελές και Πολυμελές Πρωτοδικείο Αθηνών</w:t>
      </w:r>
      <w:r w:rsidR="00B8072B" w:rsidRPr="006507DD">
        <w:rPr>
          <w:rFonts w:cstheme="minorHAnsi"/>
          <w:color w:val="202020"/>
          <w:sz w:val="24"/>
          <w:szCs w:val="24"/>
        </w:rPr>
        <w:t>.</w:t>
      </w:r>
    </w:p>
    <w:p w:rsidR="00185C0A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1" w:name="OLE_LINK8"/>
    </w:p>
    <w:p w:rsidR="00B8072B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2" w:name="OLE_LINK11"/>
      <w:r w:rsidRPr="006507DD">
        <w:rPr>
          <w:rFonts w:cstheme="minorHAnsi"/>
          <w:color w:val="202020"/>
          <w:sz w:val="24"/>
          <w:szCs w:val="24"/>
        </w:rPr>
        <w:t>Οι ενεργ</w:t>
      </w:r>
      <w:r w:rsidR="006B0F6C">
        <w:rPr>
          <w:rFonts w:cstheme="minorHAnsi"/>
          <w:color w:val="202020"/>
          <w:sz w:val="24"/>
          <w:szCs w:val="24"/>
        </w:rPr>
        <w:t>εί</w:t>
      </w:r>
      <w:r w:rsidRPr="006507DD">
        <w:rPr>
          <w:rFonts w:cstheme="minorHAnsi"/>
          <w:color w:val="202020"/>
          <w:sz w:val="24"/>
          <w:szCs w:val="24"/>
        </w:rPr>
        <w:t>ς Διαδικασίες σ</w:t>
      </w:r>
      <w:r w:rsidR="00B8072B" w:rsidRPr="006507DD">
        <w:rPr>
          <w:rFonts w:cstheme="minorHAnsi"/>
          <w:color w:val="202020"/>
          <w:sz w:val="24"/>
          <w:szCs w:val="24"/>
        </w:rPr>
        <w:t xml:space="preserve">το </w:t>
      </w:r>
      <w:bookmarkEnd w:id="2"/>
      <w:r w:rsidR="00B8072B" w:rsidRPr="006507DD">
        <w:rPr>
          <w:rFonts w:cstheme="minorHAnsi"/>
          <w:color w:val="202020"/>
          <w:sz w:val="24"/>
          <w:szCs w:val="24"/>
        </w:rPr>
        <w:t xml:space="preserve">Μονομελές </w:t>
      </w:r>
      <w:bookmarkStart w:id="3" w:name="OLE_LINK10"/>
      <w:r w:rsidR="00B8072B" w:rsidRPr="006507DD">
        <w:rPr>
          <w:rFonts w:cstheme="minorHAnsi"/>
          <w:color w:val="202020"/>
          <w:sz w:val="24"/>
          <w:szCs w:val="24"/>
        </w:rPr>
        <w:t xml:space="preserve">Πρωτοδικείο Αθηνών </w:t>
      </w:r>
      <w:bookmarkEnd w:id="3"/>
      <w:r w:rsidRPr="006507DD">
        <w:rPr>
          <w:rFonts w:cstheme="minorHAnsi"/>
          <w:color w:val="202020"/>
          <w:sz w:val="24"/>
          <w:szCs w:val="24"/>
        </w:rPr>
        <w:t>είναι</w:t>
      </w:r>
      <w:r w:rsidR="00B8072B" w:rsidRPr="006507DD">
        <w:rPr>
          <w:rFonts w:cstheme="minorHAnsi"/>
          <w:color w:val="202020"/>
          <w:sz w:val="24"/>
          <w:szCs w:val="24"/>
        </w:rPr>
        <w:t>: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4" w:name="OLE_LINK1"/>
      <w:bookmarkEnd w:id="1"/>
      <w:r w:rsidRPr="006507DD">
        <w:rPr>
          <w:rFonts w:cstheme="minorHAnsi"/>
          <w:color w:val="202020"/>
          <w:sz w:val="24"/>
          <w:szCs w:val="24"/>
        </w:rPr>
        <w:t>ΠΕΡΙΟΥΣΙΑΚΕΣ ΔΙΑΦΟΡΕΣ – ΑΜΟΙΒΕΣ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5" w:name="OLE_LINK3"/>
      <w:bookmarkEnd w:id="4"/>
      <w:r w:rsidRPr="006507DD">
        <w:rPr>
          <w:rFonts w:cstheme="minorHAnsi"/>
          <w:color w:val="202020"/>
          <w:sz w:val="24"/>
          <w:szCs w:val="24"/>
        </w:rPr>
        <w:t>ΠΕΡΙΟΥΣΙΑΚΕΣ ΔΙΑΦΟΡΕΣ – ΠΙΣΤΩΤΙΚΟΙ ΤΙΤΛΟΙ (ΜΗ ΑΠΟΤΗΜ.)</w:t>
      </w:r>
    </w:p>
    <w:bookmarkEnd w:id="5"/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ΑΠΑΛΛΟΤΡΙΩΣΕΙΣ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6" w:name="OLE_LINK2"/>
      <w:r w:rsidRPr="006507DD">
        <w:rPr>
          <w:rFonts w:cstheme="minorHAnsi"/>
          <w:color w:val="202020"/>
          <w:sz w:val="24"/>
          <w:szCs w:val="24"/>
        </w:rPr>
        <w:t>ΝΕΑ ΤΑΚΤΙΚΗ ΜΟΝΟΜΕΛΟΥΣ</w:t>
      </w:r>
    </w:p>
    <w:bookmarkEnd w:id="6"/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ΠΕΡΙΟΥΣΙΑΚΕΣ ΔΙΑΦΟΡΕΣ – ΕΡΓΑΤΙΚΑ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ΠΕΡΙΟΥΣΙΑΚΕΣ ΔΙΑΦΟΡΕΣ – ΑΥΤΟΚΙΝΗΤΑ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ΠΕΡΙΟΥΣΙΑΚΕΣ ΔΙΑΦΟΡΕΣ – ΜΙΣΘΩΣΕΙΣ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ΝΕΑ ΤΑΚΤΙΚΗ ΜΟΝΟΜΕΛΟΥΣ (ΚΤΗΜΑΤΟΛΟΓΙΟ)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ΕΙΔΙΚΗ ΔΙΑ ΤΟΥ ΤΥΠΟΥ ΑΔΙΚΗΜΑΤΑ</w:t>
      </w:r>
    </w:p>
    <w:p w:rsidR="007B1171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ΠΕΡΙΟΥΣΙΑΚΕΣ ΔΙΑΦΟΡΕΣ – ΠΙΣΤΩΤΙΚΟΙ ΤΙΤΛΟΙ (ΝΕΑ ΤΑΚΤΙΚΗ)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ΟΙΚΟΓΕΝΕΙΑΚΟ ΕΙΔΙΚΕΣ ΔΙΑΔΙΚΑΣΙΕΣ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ΝΕΑ ΤΑΚΤΙΚΗ ΜΟΝΟΜΕΛΟΥΣ (ΑΓΩΓΕΣ ΑΝΑΚΟΠΕΣ ΓΕΝΙΚΑ)</w:t>
      </w:r>
    </w:p>
    <w:p w:rsidR="00185C0A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</w:p>
    <w:p w:rsidR="00B8072B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 xml:space="preserve">Οι </w:t>
      </w:r>
      <w:r w:rsidR="006B0F6C" w:rsidRPr="006507DD">
        <w:rPr>
          <w:rFonts w:cstheme="minorHAnsi"/>
          <w:color w:val="202020"/>
          <w:sz w:val="24"/>
          <w:szCs w:val="24"/>
        </w:rPr>
        <w:t>ενεργ</w:t>
      </w:r>
      <w:r w:rsidR="006B0F6C">
        <w:rPr>
          <w:rFonts w:cstheme="minorHAnsi"/>
          <w:color w:val="202020"/>
          <w:sz w:val="24"/>
          <w:szCs w:val="24"/>
        </w:rPr>
        <w:t>είς</w:t>
      </w:r>
      <w:r w:rsidRPr="006507DD">
        <w:rPr>
          <w:rFonts w:cstheme="minorHAnsi"/>
          <w:color w:val="202020"/>
          <w:sz w:val="24"/>
          <w:szCs w:val="24"/>
        </w:rPr>
        <w:t xml:space="preserve"> Διαδικασίες στο </w:t>
      </w:r>
      <w:r w:rsidR="00B8072B" w:rsidRPr="006507DD">
        <w:rPr>
          <w:rFonts w:cstheme="minorHAnsi"/>
          <w:color w:val="202020"/>
          <w:sz w:val="24"/>
          <w:szCs w:val="24"/>
        </w:rPr>
        <w:t xml:space="preserve">Πολυμελές </w:t>
      </w:r>
      <w:bookmarkStart w:id="7" w:name="OLE_LINK9"/>
      <w:r w:rsidR="00B8072B" w:rsidRPr="006507DD">
        <w:rPr>
          <w:rFonts w:cstheme="minorHAnsi"/>
          <w:color w:val="202020"/>
          <w:sz w:val="24"/>
          <w:szCs w:val="24"/>
        </w:rPr>
        <w:t xml:space="preserve">Πρωτοδικείο Αθηνών </w:t>
      </w:r>
      <w:bookmarkEnd w:id="7"/>
      <w:r w:rsidR="00B8072B" w:rsidRPr="006507DD">
        <w:rPr>
          <w:rFonts w:cstheme="minorHAnsi"/>
          <w:color w:val="202020"/>
          <w:sz w:val="24"/>
          <w:szCs w:val="24"/>
        </w:rPr>
        <w:t>είναι: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8" w:name="OLE_LINK4"/>
      <w:r w:rsidRPr="006507DD">
        <w:rPr>
          <w:rFonts w:cstheme="minorHAnsi"/>
          <w:color w:val="202020"/>
          <w:sz w:val="24"/>
          <w:szCs w:val="24"/>
        </w:rPr>
        <w:t>ΝΕΑ ΤΑΚΤΙΚΗ ΠΟΛΥΜΕΛΟΥΣ (ΜΗ ΑΠΟΤΗΜ)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9" w:name="OLE_LINK6"/>
      <w:bookmarkStart w:id="10" w:name="OLE_LINK5"/>
      <w:bookmarkEnd w:id="8"/>
      <w:r w:rsidRPr="006507DD">
        <w:rPr>
          <w:rFonts w:cstheme="minorHAnsi"/>
          <w:color w:val="202020"/>
          <w:sz w:val="24"/>
          <w:szCs w:val="24"/>
        </w:rPr>
        <w:t>ΝΕΑ ΤΑΚΤΙΚΗ ΠΟΛΥΜΕΛΟΥΣ (ΤΑΚΤΙΚΗ ΔΙΑΔΙΚΑΣΙΑ)</w:t>
      </w:r>
    </w:p>
    <w:bookmarkEnd w:id="9"/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ΝΕΑ ΤΑΚΤΙΚΗ ΠΟΛΥΜΕΛΟΥΣ (Ν 4055/2012 ΑΠΟ 80.000 ΕΩΣ 250.000)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bookmarkStart w:id="11" w:name="OLE_LINK7"/>
      <w:r w:rsidRPr="006507DD">
        <w:rPr>
          <w:rFonts w:cstheme="minorHAnsi"/>
          <w:color w:val="202020"/>
          <w:sz w:val="24"/>
          <w:szCs w:val="24"/>
        </w:rPr>
        <w:t>ΝΕΑ ΤΑΚΤΙΚΗ ΠΟΛΥΜΕΛΟΥΣ (ΚΤΗΜΑΤΟΛΟΓΙΟ)</w:t>
      </w:r>
    </w:p>
    <w:bookmarkEnd w:id="11"/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ΕΚΟΥΣΙΑ ΠΟΛΥΜΕΛΟΥΣ – ΠΤΩΧΕΥΣΗ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ΕΙΔΙΚΗ ΔΙΑ ΤΟΥ ΤΥΠΟΥ Τ.ΠΟΛ</w:t>
      </w:r>
    </w:p>
    <w:p w:rsidR="00B8072B" w:rsidRPr="006507DD" w:rsidRDefault="00B8072B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  <w:r w:rsidRPr="006507DD">
        <w:rPr>
          <w:rFonts w:cstheme="minorHAnsi"/>
          <w:color w:val="202020"/>
          <w:sz w:val="24"/>
          <w:szCs w:val="24"/>
        </w:rPr>
        <w:t>ΝΕΑ ΤΑΚΤΙΚΗ ΠΟΛΥΜΕΛΟΥΣ (ΚΤΗΜΑΤΟΛΟΓΙΟ ΜΗ ΑΠΟΤΗΜ)</w:t>
      </w:r>
    </w:p>
    <w:p w:rsidR="00185C0A" w:rsidRPr="006507DD" w:rsidRDefault="00185C0A" w:rsidP="006507DD">
      <w:pPr>
        <w:pStyle w:val="a3"/>
        <w:jc w:val="both"/>
        <w:rPr>
          <w:rFonts w:cstheme="minorHAnsi"/>
          <w:color w:val="202020"/>
          <w:sz w:val="24"/>
          <w:szCs w:val="24"/>
        </w:rPr>
      </w:pPr>
    </w:p>
    <w:p w:rsidR="007B1171" w:rsidRPr="006507DD" w:rsidRDefault="00185C0A" w:rsidP="006507DD">
      <w:pPr>
        <w:pStyle w:val="a3"/>
        <w:jc w:val="both"/>
        <w:rPr>
          <w:rFonts w:cstheme="minorHAnsi"/>
          <w:sz w:val="24"/>
          <w:szCs w:val="24"/>
          <w:lang w:eastAsia="el-GR"/>
        </w:rPr>
      </w:pPr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Μετά από πολύχρονους και επίμονους αγώνες του δικηγορικού σώματος για την προώθηση της διαδικασίας της ηλεκτρονικής κατάθεσης δικογράφων στα δικαστήρια ενεργοποιήθηκε </w:t>
      </w:r>
      <w:r w:rsidR="006B0F6C">
        <w:rPr>
          <w:rFonts w:cstheme="minorHAnsi"/>
          <w:color w:val="202020"/>
          <w:sz w:val="24"/>
          <w:szCs w:val="24"/>
          <w:shd w:val="clear" w:color="auto" w:fill="FFFFFF"/>
        </w:rPr>
        <w:t>εν τέλ</w:t>
      </w:r>
      <w:r w:rsidR="00980264">
        <w:rPr>
          <w:rFonts w:cstheme="minorHAnsi"/>
          <w:color w:val="202020"/>
          <w:sz w:val="24"/>
          <w:szCs w:val="24"/>
          <w:shd w:val="clear" w:color="auto" w:fill="FFFFFF"/>
        </w:rPr>
        <w:t>ει</w:t>
      </w:r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η Ηλεκτρονική Κατάθεση </w:t>
      </w:r>
      <w:r w:rsidR="006B0F6C">
        <w:rPr>
          <w:rFonts w:cstheme="minorHAnsi"/>
          <w:color w:val="202020"/>
          <w:sz w:val="24"/>
          <w:szCs w:val="24"/>
          <w:shd w:val="clear" w:color="auto" w:fill="FFFFFF"/>
        </w:rPr>
        <w:t xml:space="preserve">και </w:t>
      </w:r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>στο Πρωτοδικείο Αθηνών. Δηλώνουμε ότιθα συνεχί</w:t>
      </w:r>
      <w:r w:rsidR="006B0F6C">
        <w:rPr>
          <w:rFonts w:cstheme="minorHAnsi"/>
          <w:color w:val="202020"/>
          <w:sz w:val="24"/>
          <w:szCs w:val="24"/>
          <w:shd w:val="clear" w:color="auto" w:fill="FFFFFF"/>
        </w:rPr>
        <w:t>σ</w:t>
      </w:r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>ουμε με επιμονή την προσπάθεια μας γ</w:t>
      </w:r>
      <w:bookmarkStart w:id="12" w:name="_GoBack"/>
      <w:bookmarkEnd w:id="12"/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ια </w:t>
      </w:r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άμεση </w:t>
      </w:r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επέκταση της Ηλεκτρονικής κατάθεσης σε όλα τις διαδικασίες και Αντικείμενα των Δικαστηρίων του ΟΣΔΔΥ ΠΠ (Εφετεία, Πρωτοδικεία, Ειρηνοδικεία), </w:t>
      </w:r>
      <w:proofErr w:type="spellStart"/>
      <w:r w:rsidRPr="006507DD">
        <w:rPr>
          <w:rFonts w:cstheme="minorHAnsi"/>
          <w:color w:val="202020"/>
          <w:sz w:val="24"/>
          <w:szCs w:val="24"/>
          <w:shd w:val="clear" w:color="auto" w:fill="FFFFFF"/>
        </w:rPr>
        <w:t>τη</w:t>
      </w:r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>διαδραστική</w:t>
      </w:r>
      <w:proofErr w:type="spellEnd"/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 xml:space="preserve"> επικοινωνία και ενημέρωση των</w:t>
      </w:r>
      <w:r w:rsidR="006B0F6C">
        <w:rPr>
          <w:rFonts w:cstheme="minorHAnsi"/>
          <w:color w:val="202020"/>
          <w:sz w:val="24"/>
          <w:szCs w:val="24"/>
          <w:shd w:val="clear" w:color="auto" w:fill="FFFFFF"/>
        </w:rPr>
        <w:t xml:space="preserve"> Δικηγόρων με τα </w:t>
      </w:r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>συστ</w:t>
      </w:r>
      <w:r w:rsidR="006B0F6C">
        <w:rPr>
          <w:rFonts w:cstheme="minorHAnsi"/>
          <w:color w:val="202020"/>
          <w:sz w:val="24"/>
          <w:szCs w:val="24"/>
          <w:shd w:val="clear" w:color="auto" w:fill="FFFFFF"/>
        </w:rPr>
        <w:t>ήματα τωνΔικαστηρίων</w:t>
      </w:r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>, αλλά και της γενικότερης προώθησης της διαδικασίας της ηλεκτρονικής δικαιοσύνης (e-</w:t>
      </w:r>
      <w:proofErr w:type="spellStart"/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>justice</w:t>
      </w:r>
      <w:proofErr w:type="spellEnd"/>
      <w:r w:rsidR="006507DD" w:rsidRPr="006507DD">
        <w:rPr>
          <w:rFonts w:cstheme="minorHAnsi"/>
          <w:color w:val="202020"/>
          <w:sz w:val="24"/>
          <w:szCs w:val="24"/>
          <w:shd w:val="clear" w:color="auto" w:fill="FFFFFF"/>
        </w:rPr>
        <w:t>)</w:t>
      </w:r>
      <w:bookmarkEnd w:id="10"/>
    </w:p>
    <w:p w:rsidR="007B1171" w:rsidRPr="006507DD" w:rsidRDefault="007B1171" w:rsidP="006507DD">
      <w:pPr>
        <w:pStyle w:val="a3"/>
        <w:jc w:val="both"/>
        <w:rPr>
          <w:rFonts w:cstheme="minorHAnsi"/>
          <w:sz w:val="24"/>
          <w:szCs w:val="24"/>
          <w:lang w:eastAsia="el-GR"/>
        </w:rPr>
      </w:pPr>
    </w:p>
    <w:p w:rsidR="000D42F9" w:rsidRPr="006507DD" w:rsidRDefault="000D42F9" w:rsidP="000D42F9">
      <w:pPr>
        <w:rPr>
          <w:rFonts w:cstheme="minorHAnsi"/>
          <w:sz w:val="24"/>
          <w:szCs w:val="24"/>
        </w:rPr>
      </w:pPr>
    </w:p>
    <w:sectPr w:rsidR="000D42F9" w:rsidRPr="006507DD" w:rsidSect="009F0C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171"/>
    <w:rsid w:val="000D42F9"/>
    <w:rsid w:val="00185C0A"/>
    <w:rsid w:val="00411AA8"/>
    <w:rsid w:val="00487360"/>
    <w:rsid w:val="006507DD"/>
    <w:rsid w:val="006B0F6C"/>
    <w:rsid w:val="007B1171"/>
    <w:rsid w:val="008F37F1"/>
    <w:rsid w:val="00921CB3"/>
    <w:rsid w:val="00980264"/>
    <w:rsid w:val="009F0CAC"/>
    <w:rsid w:val="00B8072B"/>
    <w:rsid w:val="00D74E61"/>
    <w:rsid w:val="00DE2E23"/>
    <w:rsid w:val="00DF3A66"/>
    <w:rsid w:val="00EB239F"/>
    <w:rsid w:val="00E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AC"/>
  </w:style>
  <w:style w:type="paragraph" w:styleId="1">
    <w:name w:val="heading 1"/>
    <w:basedOn w:val="a"/>
    <w:link w:val="1Char"/>
    <w:uiPriority w:val="9"/>
    <w:qFormat/>
    <w:rsid w:val="007B1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117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B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8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Μανιός</dc:creator>
  <cp:lastModifiedBy>kontogewrgh</cp:lastModifiedBy>
  <cp:revision>4</cp:revision>
  <dcterms:created xsi:type="dcterms:W3CDTF">2019-02-18T11:33:00Z</dcterms:created>
  <dcterms:modified xsi:type="dcterms:W3CDTF">2019-02-18T11:33:00Z</dcterms:modified>
</cp:coreProperties>
</file>