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EB" w:rsidRPr="001A10EB" w:rsidRDefault="001A10EB" w:rsidP="001A10EB">
      <w:pPr>
        <w:shd w:val="clear" w:color="auto" w:fill="FFFFFF"/>
        <w:spacing w:line="0" w:lineRule="auto"/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</w:pPr>
      <w:r w:rsidRPr="001A10EB"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  <w:t>Ολομέλειας των Προέδρων των Δικηγορικών</w:t>
      </w:r>
    </w:p>
    <w:p w:rsidR="001A10EB" w:rsidRPr="001A10EB" w:rsidRDefault="001A10EB" w:rsidP="001A10EB">
      <w:pPr>
        <w:shd w:val="clear" w:color="auto" w:fill="FFFFFF"/>
        <w:spacing w:line="0" w:lineRule="auto"/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</w:pPr>
      <w:r w:rsidRPr="001A10EB"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  <w:t>Συλλόγων Ελλάδος</w:t>
      </w:r>
    </w:p>
    <w:p w:rsidR="001A10EB" w:rsidRPr="001A10EB" w:rsidRDefault="001A10EB" w:rsidP="001A10EB">
      <w:pPr>
        <w:shd w:val="clear" w:color="auto" w:fill="FFFFFF"/>
        <w:spacing w:line="0" w:lineRule="auto"/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</w:pPr>
      <w:r w:rsidRPr="001A10EB"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  <w:t>Ολομέλειας των Προέδρων των Δικηγορικών</w:t>
      </w:r>
    </w:p>
    <w:p w:rsidR="001A10EB" w:rsidRPr="001A10EB" w:rsidRDefault="001A10EB" w:rsidP="001A10EB">
      <w:pPr>
        <w:shd w:val="clear" w:color="auto" w:fill="FFFFFF"/>
        <w:spacing w:line="0" w:lineRule="auto"/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</w:pPr>
      <w:r w:rsidRPr="001A10EB"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  <w:t xml:space="preserve">Συλλόγων </w:t>
      </w:r>
      <w:proofErr w:type="spellStart"/>
      <w:r w:rsidRPr="001A10EB"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  <w:t>Ελλάδο</w:t>
      </w:r>
      <w:r>
        <w:rPr>
          <w:rFonts w:ascii="pg-1ff1b" w:eastAsia="Times New Roman" w:hAnsi="pg-1ff1b" w:cs="Times New Roman"/>
          <w:color w:val="000000"/>
          <w:sz w:val="72"/>
          <w:szCs w:val="72"/>
          <w:lang w:eastAsia="el-GR"/>
        </w:rPr>
        <w:t>οΛΟΜΈΛΕΙΑ</w:t>
      </w:r>
      <w:proofErr w:type="spellEnd"/>
    </w:p>
    <w:p w:rsidR="001A10EB" w:rsidRDefault="001A10EB" w:rsidP="00391682">
      <w:pPr>
        <w:jc w:val="center"/>
        <w:rPr>
          <w:b/>
        </w:rPr>
      </w:pPr>
    </w:p>
    <w:p w:rsidR="001A10EB" w:rsidRDefault="001A10EB" w:rsidP="00391682">
      <w:pPr>
        <w:jc w:val="center"/>
        <w:rPr>
          <w:b/>
        </w:rPr>
      </w:pPr>
    </w:p>
    <w:p w:rsidR="001A10EB" w:rsidRDefault="001A10EB" w:rsidP="001A10EB">
      <w:pPr>
        <w:jc w:val="center"/>
        <w:rPr>
          <w:b/>
        </w:rPr>
      </w:pPr>
      <w:r>
        <w:rPr>
          <w:b/>
        </w:rPr>
        <w:t>ΟΛΟΜΈΛΕΙΑ ΤΩΝ ΠΡΟΕΔΡΩΝ</w:t>
      </w:r>
    </w:p>
    <w:p w:rsidR="001A10EB" w:rsidRDefault="001A10EB" w:rsidP="001A10EB">
      <w:pPr>
        <w:jc w:val="center"/>
        <w:rPr>
          <w:b/>
        </w:rPr>
      </w:pPr>
      <w:r>
        <w:rPr>
          <w:b/>
        </w:rPr>
        <w:t>ΤΩΝ ΔΙΚΗΓΟΡΙΚΩΝ ΣΥΛΛΟΓΩΝ ΕΛΛΑΔΟΣ</w:t>
      </w:r>
    </w:p>
    <w:p w:rsidR="001A10EB" w:rsidRDefault="001A10EB" w:rsidP="00391682">
      <w:pPr>
        <w:jc w:val="center"/>
        <w:rPr>
          <w:b/>
        </w:rPr>
      </w:pPr>
      <w:r>
        <w:rPr>
          <w:b/>
        </w:rPr>
        <w:t xml:space="preserve">      17-07-2018</w:t>
      </w:r>
    </w:p>
    <w:p w:rsidR="001A10EB" w:rsidRDefault="001A10EB" w:rsidP="00391682">
      <w:pPr>
        <w:jc w:val="center"/>
        <w:rPr>
          <w:b/>
        </w:rPr>
      </w:pPr>
    </w:p>
    <w:p w:rsidR="001A10EB" w:rsidRDefault="001A10EB" w:rsidP="00391682">
      <w:pPr>
        <w:jc w:val="center"/>
        <w:rPr>
          <w:b/>
        </w:rPr>
      </w:pPr>
    </w:p>
    <w:p w:rsidR="004165F5" w:rsidRPr="00391682" w:rsidRDefault="00062ECA" w:rsidP="00391682">
      <w:pPr>
        <w:jc w:val="center"/>
        <w:rPr>
          <w:b/>
        </w:rPr>
      </w:pPr>
      <w:r w:rsidRPr="00391682">
        <w:rPr>
          <w:b/>
        </w:rPr>
        <w:t xml:space="preserve">ΔΕΛΤΙΟ </w:t>
      </w:r>
      <w:r w:rsidR="00133AF4">
        <w:rPr>
          <w:b/>
        </w:rPr>
        <w:t xml:space="preserve"> </w:t>
      </w:r>
      <w:r w:rsidRPr="00391682">
        <w:rPr>
          <w:b/>
        </w:rPr>
        <w:t>ΤΥΠΟΥ</w:t>
      </w:r>
    </w:p>
    <w:p w:rsidR="00391682" w:rsidRPr="00391682" w:rsidRDefault="00391682" w:rsidP="00391682">
      <w:pPr>
        <w:jc w:val="center"/>
        <w:rPr>
          <w:b/>
        </w:rPr>
      </w:pPr>
    </w:p>
    <w:p w:rsidR="00391682" w:rsidRPr="00391682" w:rsidRDefault="00391682" w:rsidP="00391682">
      <w:pPr>
        <w:jc w:val="both"/>
        <w:rPr>
          <w:b/>
        </w:rPr>
      </w:pPr>
      <w:r w:rsidRPr="00391682">
        <w:rPr>
          <w:b/>
        </w:rPr>
        <w:t>Συνάντηση της Συντονιστικής Επιτροπής των Δικηγορικών Συλλόγων με τον Πρόεδρο της Νέας Δημοκρατίας</w:t>
      </w:r>
    </w:p>
    <w:p w:rsidR="00062ECA" w:rsidRDefault="00062ECA" w:rsidP="00391682">
      <w:pPr>
        <w:jc w:val="both"/>
      </w:pPr>
    </w:p>
    <w:p w:rsidR="00391682" w:rsidRDefault="00391682" w:rsidP="00391682">
      <w:pPr>
        <w:jc w:val="both"/>
      </w:pPr>
    </w:p>
    <w:p w:rsidR="00062ECA" w:rsidRPr="00BD4F03" w:rsidRDefault="00B86900" w:rsidP="00BD4F03">
      <w:pPr>
        <w:ind w:firstLine="360"/>
        <w:jc w:val="both"/>
      </w:pPr>
      <w:r>
        <w:t xml:space="preserve">Στο πλαίσιο των συναντήσεων της Ολομέλειας των Προέδρων των Δικηγορικών Συλλόγων Ελλάδος, με τους αρχηγούς των πολιτικών κομμάτων του συνταγματικού τόξου, αντιπροσωπεία της Συντονιστικής Επιτροπής, </w:t>
      </w:r>
      <w:r w:rsidR="004A6246">
        <w:t>με επικεφαλής</w:t>
      </w:r>
      <w:r w:rsidR="00B40C4D">
        <w:t xml:space="preserve"> τον</w:t>
      </w:r>
      <w:r>
        <w:t xml:space="preserve"> Πρόεδρ</w:t>
      </w:r>
      <w:r w:rsidR="007A5EC1">
        <w:t>ό</w:t>
      </w:r>
      <w:r w:rsidR="00B40C4D">
        <w:t xml:space="preserve"> </w:t>
      </w:r>
      <w:r w:rsidR="007A5EC1">
        <w:t>της</w:t>
      </w:r>
      <w:r>
        <w:t xml:space="preserve"> </w:t>
      </w:r>
      <w:r w:rsidRPr="00B40C4D">
        <w:t>Δημήτρη Βερβεσό</w:t>
      </w:r>
      <w:r w:rsidR="00BD4F03" w:rsidRPr="00BD4F03">
        <w:t xml:space="preserve">, </w:t>
      </w:r>
      <w:r>
        <w:t>είχε σήμερα σ</w:t>
      </w:r>
      <w:r w:rsidR="00062ECA">
        <w:t>υνάντηση με τον</w:t>
      </w:r>
      <w:r>
        <w:t xml:space="preserve"> Αρχηγό της Αξιωματικής Αντιπολίτευσης και</w:t>
      </w:r>
      <w:r w:rsidR="00062ECA">
        <w:t xml:space="preserve"> Πρόεδρο της Νέας Δημοκρατίας, Κυριάκο Μητσοτ</w:t>
      </w:r>
      <w:r>
        <w:t xml:space="preserve">άκη, </w:t>
      </w:r>
      <w:r w:rsidR="00062ECA">
        <w:t>με αντικείμενο τα μείζονα</w:t>
      </w:r>
      <w:r w:rsidR="00391682">
        <w:t xml:space="preserve"> θέματα</w:t>
      </w:r>
      <w:r w:rsidR="00062ECA">
        <w:t xml:space="preserve"> που αφορούν την Δικαιοσύνη και το δικηγορικό σώμα. </w:t>
      </w:r>
      <w:r w:rsidR="00391682">
        <w:t xml:space="preserve"> </w:t>
      </w:r>
    </w:p>
    <w:p w:rsidR="00062ECA" w:rsidRDefault="00062ECA" w:rsidP="00391682">
      <w:pPr>
        <w:ind w:firstLine="360"/>
        <w:jc w:val="both"/>
      </w:pPr>
      <w:r w:rsidRPr="00B86900">
        <w:rPr>
          <w:i/>
        </w:rPr>
        <w:t>Ειδικότερα</w:t>
      </w:r>
      <w:r>
        <w:t xml:space="preserve"> </w:t>
      </w:r>
      <w:r w:rsidR="00B86900">
        <w:t>, οι</w:t>
      </w:r>
      <w:r w:rsidR="00BD4F03">
        <w:t xml:space="preserve"> εκπρόσωποι των </w:t>
      </w:r>
      <w:r w:rsidR="00B86900">
        <w:t>Δικηγορικ</w:t>
      </w:r>
      <w:r w:rsidR="00BD4F03">
        <w:t>ών</w:t>
      </w:r>
      <w:r w:rsidR="00B86900">
        <w:t xml:space="preserve"> Σ</w:t>
      </w:r>
      <w:r w:rsidR="00BD4F03">
        <w:t>υλλόγων</w:t>
      </w:r>
      <w:r w:rsidR="00B86900">
        <w:t xml:space="preserve"> έθεσαν</w:t>
      </w:r>
      <w:r w:rsidR="00391682">
        <w:t xml:space="preserve"> </w:t>
      </w:r>
      <w:r>
        <w:t xml:space="preserve">τα εξής ζητήματα: </w:t>
      </w:r>
    </w:p>
    <w:p w:rsidR="00062ECA" w:rsidRDefault="00062ECA" w:rsidP="00391682">
      <w:pPr>
        <w:jc w:val="both"/>
      </w:pPr>
    </w:p>
    <w:p w:rsidR="00133AF4" w:rsidRDefault="00133AF4" w:rsidP="00133AF4">
      <w:pPr>
        <w:pStyle w:val="a3"/>
        <w:numPr>
          <w:ilvl w:val="0"/>
          <w:numId w:val="1"/>
        </w:numPr>
        <w:jc w:val="both"/>
      </w:pPr>
      <w:r>
        <w:t>Το ζήτημα της παρατεταμένης κράτησης των Ελλήνων στρατιωτικών στην Τουρκία, χωρίς την απαγγελία κατηγοριών</w:t>
      </w:r>
      <w:r w:rsidR="00C16E10">
        <w:t>,</w:t>
      </w:r>
      <w:r>
        <w:t xml:space="preserve"> για διάστημα πλέον των 4 μηνών, κατά παράβαση του διεθνούς δικαίου. </w:t>
      </w:r>
    </w:p>
    <w:p w:rsidR="00133AF4" w:rsidRDefault="00133AF4" w:rsidP="00133AF4">
      <w:pPr>
        <w:jc w:val="both"/>
      </w:pPr>
    </w:p>
    <w:p w:rsidR="00062ECA" w:rsidRDefault="00062ECA" w:rsidP="00391682">
      <w:pPr>
        <w:pStyle w:val="a3"/>
        <w:numPr>
          <w:ilvl w:val="0"/>
          <w:numId w:val="1"/>
        </w:numPr>
        <w:jc w:val="both"/>
      </w:pPr>
      <w:r>
        <w:t>Την επιβεβλημένη διαφύλαξη της ανεξαρτησίας της Δικαιοσύνης</w:t>
      </w:r>
      <w:r w:rsidR="00391682">
        <w:t>, από κάθε είδους παρεμβάσε</w:t>
      </w:r>
      <w:r w:rsidR="00BD4F03">
        <w:t>ις,</w:t>
      </w:r>
      <w:r w:rsidR="00391682">
        <w:t xml:space="preserve"> με απόλυτο σεβασμό στην συνταγματική αρχή της διάκρισης των εξουσιών</w:t>
      </w:r>
      <w:r w:rsidR="00BD4F03">
        <w:t xml:space="preserve"> και την απαγόρευση ανάδειξης δημόσιας θέσης από δικαστικούς για συγκεκριμένο χρονικό διάστημα μετά την συνταξιοδότησή τους.</w:t>
      </w:r>
    </w:p>
    <w:p w:rsidR="00062ECA" w:rsidRDefault="00062ECA" w:rsidP="00391682">
      <w:pPr>
        <w:jc w:val="both"/>
      </w:pPr>
    </w:p>
    <w:p w:rsidR="00062ECA" w:rsidRDefault="00062ECA" w:rsidP="00391682">
      <w:pPr>
        <w:pStyle w:val="a3"/>
        <w:numPr>
          <w:ilvl w:val="0"/>
          <w:numId w:val="1"/>
        </w:numPr>
        <w:jc w:val="both"/>
      </w:pPr>
      <w:r>
        <w:t xml:space="preserve">Την δημευτικού χαρακτήρα σωρευτική ασφαλιστική και φορολογική επιβάρυνση των δικηγόρων – ελευθέρων επαγγελματιών. </w:t>
      </w:r>
    </w:p>
    <w:p w:rsidR="00B86900" w:rsidRDefault="00B86900" w:rsidP="00B86900">
      <w:pPr>
        <w:pStyle w:val="a3"/>
      </w:pPr>
    </w:p>
    <w:p w:rsidR="00B86900" w:rsidRDefault="00B86900" w:rsidP="00B86900">
      <w:pPr>
        <w:pStyle w:val="a3"/>
        <w:numPr>
          <w:ilvl w:val="0"/>
          <w:numId w:val="1"/>
        </w:numPr>
        <w:jc w:val="both"/>
      </w:pPr>
      <w:r>
        <w:t xml:space="preserve">Την απαρέγκλιτη εφαρμογή της απόφασης του </w:t>
      </w:r>
      <w:proofErr w:type="spellStart"/>
      <w:r>
        <w:t>ΣτΕ</w:t>
      </w:r>
      <w:proofErr w:type="spellEnd"/>
      <w:r>
        <w:t xml:space="preserve"> που κρίνει, σύμφωνα με δημοσιογραφικές πληροφορίες, αντισυνταγματική την υπαγωγή των δικηγόρων στον ΕΦΚΑ και δυσανάλογη την ασφαλιστική</w:t>
      </w:r>
      <w:r w:rsidR="00C16E10">
        <w:t>-</w:t>
      </w:r>
      <w:r>
        <w:t xml:space="preserve">εισφοροδοτική επιβάρυνση του ν. 4387/2016, </w:t>
      </w:r>
    </w:p>
    <w:p w:rsidR="00062ECA" w:rsidRDefault="00062ECA" w:rsidP="00391682">
      <w:pPr>
        <w:jc w:val="both"/>
      </w:pPr>
    </w:p>
    <w:p w:rsidR="00062ECA" w:rsidRDefault="00062ECA" w:rsidP="00391682">
      <w:pPr>
        <w:pStyle w:val="a3"/>
        <w:numPr>
          <w:ilvl w:val="0"/>
          <w:numId w:val="1"/>
        </w:numPr>
        <w:jc w:val="both"/>
      </w:pPr>
      <w:r>
        <w:t xml:space="preserve">Την </w:t>
      </w:r>
      <w:r w:rsidR="00BD4F03">
        <w:t>απαλλαγή</w:t>
      </w:r>
      <w:r w:rsidR="00C16E10">
        <w:t xml:space="preserve"> των</w:t>
      </w:r>
      <w:r w:rsidR="00BD4F03">
        <w:t xml:space="preserve"> δικαστηριακ</w:t>
      </w:r>
      <w:r w:rsidR="00C16E10">
        <w:t>ών υπηρεσιών από τον ΦΠΑ,</w:t>
      </w:r>
      <w:r w:rsidR="00BD4F03">
        <w:t xml:space="preserve"> άλλως</w:t>
      </w:r>
      <w:r w:rsidR="00C16E10">
        <w:t>,</w:t>
      </w:r>
      <w:r w:rsidR="00BD4F03">
        <w:t xml:space="preserve"> την υπαγωγή</w:t>
      </w:r>
      <w:r w:rsidR="00C16E10">
        <w:t xml:space="preserve"> τους στον χαμη</w:t>
      </w:r>
      <w:r w:rsidR="00BD4F03">
        <w:t xml:space="preserve">λότερο συντελεστή ΦΠΑ, </w:t>
      </w:r>
      <w:r>
        <w:t>στο πλαίσιο της ευχέρειας που παρέχει το νέο σχέδιο Οδηγίας της ΕΕ για τον ΦΠΑ</w:t>
      </w:r>
      <w:r w:rsidR="00B86900">
        <w:t xml:space="preserve"> καθώς και την επέκταση του ορίου προαιρετικής απαλλαγής από το καθεστώς ΦΠΑ από τα 10.000€ στα 25.000€ </w:t>
      </w:r>
      <w:r w:rsidR="00BD4F03">
        <w:t>.</w:t>
      </w:r>
    </w:p>
    <w:p w:rsidR="00BD4F03" w:rsidRDefault="00BD4F03" w:rsidP="00BD4F03">
      <w:pPr>
        <w:pStyle w:val="a3"/>
      </w:pPr>
    </w:p>
    <w:p w:rsidR="00BD4F03" w:rsidRDefault="00BD4F03" w:rsidP="00BD4F03">
      <w:pPr>
        <w:jc w:val="both"/>
      </w:pPr>
    </w:p>
    <w:p w:rsidR="00062ECA" w:rsidRDefault="00062ECA" w:rsidP="00391682">
      <w:pPr>
        <w:pStyle w:val="a3"/>
        <w:numPr>
          <w:ilvl w:val="0"/>
          <w:numId w:val="1"/>
        </w:numPr>
        <w:jc w:val="both"/>
      </w:pPr>
      <w:r>
        <w:t xml:space="preserve">Την νομοθέτηση της δυνατότητας απόσχισης από το ΕΤΕΑΕΠ και σύστασης επαγγελματικού ταμείου επικουρικής ασφάλισης (δεύτερου πυλώνα), με ταυτόχρονη κατάργηση  των αναλογουσών εισφορών του ν. 4387/2016. </w:t>
      </w:r>
    </w:p>
    <w:p w:rsidR="00062ECA" w:rsidRDefault="00062ECA" w:rsidP="00391682">
      <w:pPr>
        <w:jc w:val="both"/>
      </w:pPr>
    </w:p>
    <w:p w:rsidR="00062ECA" w:rsidRDefault="00062ECA" w:rsidP="00391682">
      <w:pPr>
        <w:pStyle w:val="a3"/>
        <w:numPr>
          <w:ilvl w:val="0"/>
          <w:numId w:val="1"/>
        </w:numPr>
        <w:jc w:val="both"/>
      </w:pPr>
      <w:r>
        <w:t xml:space="preserve">Την </w:t>
      </w:r>
      <w:r w:rsidR="00B86900">
        <w:t>αντίθεσ</w:t>
      </w:r>
      <w:r w:rsidR="00C16E10">
        <w:t>ή τους</w:t>
      </w:r>
      <w:r w:rsidR="00B86900">
        <w:t xml:space="preserve"> με την</w:t>
      </w:r>
      <w:r>
        <w:t xml:space="preserve"> τριχοτ</w:t>
      </w:r>
      <w:r w:rsidR="00B86900">
        <w:t>όμηση</w:t>
      </w:r>
      <w:r>
        <w:t xml:space="preserve"> του Πρωτο</w:t>
      </w:r>
      <w:r w:rsidR="00391682">
        <w:t xml:space="preserve">δικείου Αθηνών, σύμφωνα με τις εξαγγελίες του Υπουργού Δικαιοσύνης. </w:t>
      </w:r>
    </w:p>
    <w:p w:rsidR="00062ECA" w:rsidRDefault="00062ECA" w:rsidP="00391682">
      <w:pPr>
        <w:jc w:val="both"/>
      </w:pPr>
    </w:p>
    <w:p w:rsidR="00062ECA" w:rsidRDefault="00391682" w:rsidP="00391682">
      <w:pPr>
        <w:pStyle w:val="a3"/>
        <w:numPr>
          <w:ilvl w:val="0"/>
          <w:numId w:val="1"/>
        </w:numPr>
        <w:jc w:val="both"/>
      </w:pPr>
      <w:r>
        <w:t>Την διασφάλιση της α</w:t>
      </w:r>
      <w:r w:rsidR="00062ECA">
        <w:t>πρόσκοπτη</w:t>
      </w:r>
      <w:r>
        <w:t>ς</w:t>
      </w:r>
      <w:r w:rsidR="00062ECA">
        <w:t xml:space="preserve"> πρόσβαση</w:t>
      </w:r>
      <w:r>
        <w:t>ς</w:t>
      </w:r>
      <w:r w:rsidR="00062ECA">
        <w:t xml:space="preserve"> των πολιτών στη Δικαιοσύνη</w:t>
      </w:r>
      <w:r>
        <w:t xml:space="preserve"> και την ανάληψη νομοθετικής πρωτοβουλίας</w:t>
      </w:r>
      <w:r w:rsidR="00C16E10">
        <w:t>,</w:t>
      </w:r>
      <w:r>
        <w:t xml:space="preserve"> από μηδενική βάση</w:t>
      </w:r>
      <w:r w:rsidR="00C16E10">
        <w:t>,</w:t>
      </w:r>
      <w:r>
        <w:t xml:space="preserve"> για την αναμόρφωση του θεσμού της διαμεσολάβησης, σύμφωνα με την </w:t>
      </w:r>
      <w:r w:rsidR="00C16E10">
        <w:t>απόφαση</w:t>
      </w:r>
      <w:r>
        <w:t xml:space="preserve"> της </w:t>
      </w:r>
      <w:r w:rsidR="00062ECA">
        <w:t>Διοικητικής Ολομέλειας του Αρείου Πάγου</w:t>
      </w:r>
      <w:r>
        <w:t xml:space="preserve">, </w:t>
      </w:r>
      <w:r w:rsidR="00B86900">
        <w:t xml:space="preserve">που κατά δημοσιογραφικές πληροφορίες, </w:t>
      </w:r>
      <w:r>
        <w:t xml:space="preserve">έκρινε αντισυνταγματική και αντίθετη στο ενωσιακό δίκαιο την υποχρεωτική διαμεσολάβηση όπως νομοθετήθηκε </w:t>
      </w:r>
      <w:r w:rsidR="00062ECA">
        <w:t xml:space="preserve"> </w:t>
      </w:r>
      <w:r>
        <w:t xml:space="preserve">με τον ν. 4512/2018. </w:t>
      </w:r>
    </w:p>
    <w:p w:rsidR="00BD4F03" w:rsidRDefault="00BD4F03" w:rsidP="00BD4F03">
      <w:pPr>
        <w:pStyle w:val="a3"/>
      </w:pPr>
    </w:p>
    <w:p w:rsidR="00062ECA" w:rsidRDefault="00BD4F03" w:rsidP="00391682">
      <w:pPr>
        <w:pStyle w:val="a3"/>
        <w:numPr>
          <w:ilvl w:val="0"/>
          <w:numId w:val="1"/>
        </w:numPr>
        <w:jc w:val="both"/>
      </w:pPr>
      <w:r>
        <w:t>Την αποκατάσταση των δυσλειτουργιών του προγράμματος Νομικής βοήθειας.</w:t>
      </w:r>
    </w:p>
    <w:p w:rsidR="007A5EC1" w:rsidRDefault="007A5EC1" w:rsidP="007A5EC1">
      <w:pPr>
        <w:pStyle w:val="a3"/>
      </w:pPr>
    </w:p>
    <w:p w:rsidR="007A5EC1" w:rsidRDefault="007A5EC1" w:rsidP="007A5EC1">
      <w:pPr>
        <w:jc w:val="both"/>
      </w:pPr>
      <w:r>
        <w:t>Οι απόψεις του Προέδρου της Νέας Δημοκρατίας για τα θέματα που του έθεσε η Συντονιστική Επιτροπή αναφέρονται σε σχετικό δελτίο τύπου που εξέδωσε σήμερα το κόμμα της αξιωματικής αντιπολιτεύσεως</w:t>
      </w:r>
    </w:p>
    <w:p w:rsidR="00BD4F03" w:rsidRDefault="00BD4F03" w:rsidP="00391682">
      <w:pPr>
        <w:jc w:val="both"/>
      </w:pPr>
    </w:p>
    <w:p w:rsidR="00062ECA" w:rsidRDefault="00BD4F03" w:rsidP="00391682">
      <w:pPr>
        <w:jc w:val="both"/>
      </w:pPr>
      <w:r>
        <w:t xml:space="preserve">Την αντιπροσωπεία της Συντονιστικής Επιτροπής των </w:t>
      </w:r>
      <w:proofErr w:type="spellStart"/>
      <w:r>
        <w:t>Δικηγορκών</w:t>
      </w:r>
      <w:proofErr w:type="spellEnd"/>
      <w:r>
        <w:t xml:space="preserve"> Συλλόγων αποτελούσαν ο Πρόεδρός </w:t>
      </w:r>
      <w:r w:rsidR="00E55715">
        <w:t>της,</w:t>
      </w:r>
      <w:r>
        <w:t xml:space="preserve"> Δ. Βερβεσός (Πρόεδρος ΔΣΑ) και οι Πρόεδροι των </w:t>
      </w:r>
      <w:r w:rsidRPr="00B40C4D">
        <w:t>Δικηγορικών Συλλόγων Πειραιά, Γεώργιο</w:t>
      </w:r>
      <w:r>
        <w:t>ς</w:t>
      </w:r>
      <w:r w:rsidRPr="00B40C4D">
        <w:t xml:space="preserve"> </w:t>
      </w:r>
      <w:proofErr w:type="spellStart"/>
      <w:r w:rsidRPr="00B40C4D">
        <w:t>Σταματογιάννη</w:t>
      </w:r>
      <w:r>
        <w:t>ς</w:t>
      </w:r>
      <w:proofErr w:type="spellEnd"/>
      <w:r w:rsidRPr="00B40C4D">
        <w:t>, Γιαννιτσών</w:t>
      </w:r>
      <w:r w:rsidR="00E55715">
        <w:t>,</w:t>
      </w:r>
      <w:r w:rsidRPr="00B40C4D">
        <w:t xml:space="preserve"> </w:t>
      </w:r>
      <w:r>
        <w:t xml:space="preserve">Ευστάθιος </w:t>
      </w:r>
      <w:proofErr w:type="spellStart"/>
      <w:r>
        <w:t>Φουντουκίδης</w:t>
      </w:r>
      <w:proofErr w:type="spellEnd"/>
      <w:r>
        <w:t>,</w:t>
      </w:r>
      <w:r w:rsidRPr="00B40C4D">
        <w:t xml:space="preserve"> </w:t>
      </w:r>
      <w:r>
        <w:t>Ηλείας</w:t>
      </w:r>
      <w:r w:rsidR="0054509D" w:rsidRPr="0054509D">
        <w:t>,</w:t>
      </w:r>
      <w:r>
        <w:t xml:space="preserve"> Δημήτριος </w:t>
      </w:r>
      <w:proofErr w:type="spellStart"/>
      <w:r>
        <w:t>Δημητρουλόπουλος</w:t>
      </w:r>
      <w:proofErr w:type="spellEnd"/>
      <w:r>
        <w:t xml:space="preserve">, </w:t>
      </w:r>
      <w:r w:rsidRPr="00B40C4D">
        <w:t xml:space="preserve">Καστοριάς </w:t>
      </w:r>
      <w:r>
        <w:t xml:space="preserve">Γεώργιος </w:t>
      </w:r>
      <w:proofErr w:type="spellStart"/>
      <w:r>
        <w:t>Μπαλιάκας</w:t>
      </w:r>
      <w:proofErr w:type="spellEnd"/>
      <w:r>
        <w:t>,</w:t>
      </w:r>
      <w:r w:rsidRPr="00B40C4D">
        <w:t xml:space="preserve"> Λαμίας</w:t>
      </w:r>
      <w:r w:rsidR="00E55715">
        <w:t>,</w:t>
      </w:r>
      <w:r w:rsidRPr="00B40C4D">
        <w:t xml:space="preserve"> </w:t>
      </w:r>
      <w:r>
        <w:t xml:space="preserve">Αθανάσιος Μακρυγιάννης, </w:t>
      </w:r>
      <w:r w:rsidRPr="00B40C4D">
        <w:t>Λάρισας</w:t>
      </w:r>
      <w:r w:rsidR="00E55715">
        <w:t>,</w:t>
      </w:r>
      <w:r w:rsidRPr="00B40C4D">
        <w:t xml:space="preserve"> </w:t>
      </w:r>
      <w:proofErr w:type="spellStart"/>
      <w:r>
        <w:t>Νικολέττα</w:t>
      </w:r>
      <w:proofErr w:type="spellEnd"/>
      <w:r>
        <w:t xml:space="preserve"> </w:t>
      </w:r>
      <w:proofErr w:type="spellStart"/>
      <w:r>
        <w:t>Μπασδέκη</w:t>
      </w:r>
      <w:proofErr w:type="spellEnd"/>
      <w:r>
        <w:t>,</w:t>
      </w:r>
      <w:r w:rsidRPr="00B40C4D">
        <w:t xml:space="preserve"> Μεσολογγίου</w:t>
      </w:r>
      <w:r w:rsidR="00E55715">
        <w:t>,</w:t>
      </w:r>
      <w:r w:rsidRPr="00B40C4D">
        <w:t xml:space="preserve"> </w:t>
      </w:r>
      <w:r>
        <w:t xml:space="preserve">Χρήστος </w:t>
      </w:r>
      <w:proofErr w:type="spellStart"/>
      <w:r>
        <w:t>Παΐσιος</w:t>
      </w:r>
      <w:proofErr w:type="spellEnd"/>
      <w:r>
        <w:t>,</w:t>
      </w:r>
      <w:r w:rsidRPr="00B40C4D">
        <w:t xml:space="preserve"> </w:t>
      </w:r>
      <w:r>
        <w:t>Σ</w:t>
      </w:r>
      <w:r w:rsidRPr="00B40C4D">
        <w:t>ερρών</w:t>
      </w:r>
      <w:r w:rsidR="00E55715">
        <w:t>,</w:t>
      </w:r>
      <w:r w:rsidRPr="00B40C4D">
        <w:t xml:space="preserve"> </w:t>
      </w:r>
      <w:r>
        <w:t xml:space="preserve">Παναγιώτης </w:t>
      </w:r>
      <w:proofErr w:type="spellStart"/>
      <w:r>
        <w:t>Καρίπογλου</w:t>
      </w:r>
      <w:proofErr w:type="spellEnd"/>
      <w:r>
        <w:t xml:space="preserve">, </w:t>
      </w:r>
      <w:r w:rsidR="00C16E10">
        <w:t xml:space="preserve">ο Σύμβουλος-Ταμίας του </w:t>
      </w:r>
      <w:proofErr w:type="spellStart"/>
      <w:r w:rsidR="00C16E10">
        <w:t>Δικ</w:t>
      </w:r>
      <w:proofErr w:type="spellEnd"/>
      <w:r w:rsidR="00C16E10">
        <w:t xml:space="preserve">. Συλλόγου Θεσσαλονίκης Αναστάσιος </w:t>
      </w:r>
      <w:proofErr w:type="spellStart"/>
      <w:r w:rsidR="00C16E10">
        <w:t>Ντούγκας</w:t>
      </w:r>
      <w:proofErr w:type="spellEnd"/>
      <w:r w:rsidR="00C16E10">
        <w:t xml:space="preserve">, </w:t>
      </w:r>
      <w:r>
        <w:t>ο Αντιπρόεδρο</w:t>
      </w:r>
      <w:r w:rsidR="0054509D">
        <w:t>ς</w:t>
      </w:r>
      <w:r>
        <w:t xml:space="preserve"> του ΔΣΑ Θεμιστοκλή</w:t>
      </w:r>
      <w:r w:rsidR="0054509D">
        <w:t>ς</w:t>
      </w:r>
      <w:r>
        <w:t xml:space="preserve"> Σοφό</w:t>
      </w:r>
      <w:r w:rsidR="0054509D">
        <w:t>ς</w:t>
      </w:r>
      <w:r>
        <w:t xml:space="preserve">, </w:t>
      </w:r>
      <w:r w:rsidR="00C16E10">
        <w:t xml:space="preserve">και </w:t>
      </w:r>
      <w:r w:rsidR="0054509D">
        <w:t>η</w:t>
      </w:r>
      <w:r>
        <w:t xml:space="preserve"> Σύμβουλο</w:t>
      </w:r>
      <w:r w:rsidR="0054509D">
        <w:t>ς</w:t>
      </w:r>
      <w:r>
        <w:t>-Ταμία</w:t>
      </w:r>
      <w:r w:rsidR="0054509D">
        <w:t>ς</w:t>
      </w:r>
      <w:r>
        <w:t xml:space="preserve"> του ΔΣΑ </w:t>
      </w:r>
      <w:proofErr w:type="spellStart"/>
      <w:r>
        <w:t>Μαρινέττα</w:t>
      </w:r>
      <w:proofErr w:type="spellEnd"/>
      <w:r>
        <w:t xml:space="preserve"> Γούναρη</w:t>
      </w:r>
      <w:r w:rsidR="00C16E10">
        <w:t>.</w:t>
      </w:r>
      <w:r>
        <w:t xml:space="preserve"> </w:t>
      </w:r>
    </w:p>
    <w:p w:rsidR="007A5EC1" w:rsidRDefault="007A5EC1" w:rsidP="00391682">
      <w:pPr>
        <w:jc w:val="both"/>
      </w:pPr>
    </w:p>
    <w:p w:rsidR="007A5EC1" w:rsidRPr="00C16E10" w:rsidRDefault="007A5EC1" w:rsidP="007A5EC1">
      <w:r>
        <w:t>Από την ΝΔ , εκτός του Προέδρου της Κ Μητσοτάκη, στη συνάντηση μετείχαν οι βουλευτές</w:t>
      </w:r>
      <w:r w:rsidRPr="00B249BE">
        <w:rPr>
          <w:rStyle w:val="a4"/>
          <w:rFonts w:ascii="Arial" w:hAnsi="Arial" w:cs="Arial"/>
          <w:color w:val="000000"/>
          <w:sz w:val="20"/>
          <w:szCs w:val="20"/>
        </w:rPr>
        <w:t xml:space="preserve"> </w:t>
      </w:r>
      <w:r w:rsidRPr="00C16E10">
        <w:rPr>
          <w:rStyle w:val="a4"/>
          <w:rFonts w:ascii="Arial" w:hAnsi="Arial" w:cs="Arial"/>
          <w:b w:val="0"/>
          <w:color w:val="000000"/>
          <w:sz w:val="20"/>
          <w:szCs w:val="20"/>
        </w:rPr>
        <w:t>Νίκος Παναγιωτόπουλος και Κώστας Καραγκούνης</w:t>
      </w:r>
      <w:r>
        <w:rPr>
          <w:rStyle w:val="a4"/>
          <w:rFonts w:ascii="Arial" w:hAnsi="Arial" w:cs="Arial"/>
          <w:color w:val="000000"/>
          <w:sz w:val="20"/>
          <w:szCs w:val="20"/>
        </w:rPr>
        <w:t xml:space="preserve"> </w:t>
      </w:r>
      <w:r>
        <w:t xml:space="preserve"> τομεάρχης και αναπληρωτής τομεάρχης (αντίστοιχα) Δικαιοσύνης, διαφάνειας και Ανθρωπίνων Δικαιωμάτων, ο </w:t>
      </w:r>
      <w:r w:rsidR="00C16E10">
        <w:t>βουλευτής</w:t>
      </w:r>
      <w:r>
        <w:t xml:space="preserve"> Χρήστος </w:t>
      </w:r>
      <w:proofErr w:type="spellStart"/>
      <w:r>
        <w:t>Σταϊκούρας</w:t>
      </w:r>
      <w:proofErr w:type="spellEnd"/>
      <w:r>
        <w:t xml:space="preserve"> τομεάρχης οικονομικών </w:t>
      </w:r>
      <w:r>
        <w:rPr>
          <w:rFonts w:ascii="Arial" w:hAnsi="Arial" w:cs="Arial"/>
          <w:color w:val="000000"/>
          <w:sz w:val="20"/>
          <w:szCs w:val="20"/>
        </w:rPr>
        <w:t>και ο Διευθυντής του γραφείου του Προέδρου της Ν.Δ. Στ</w:t>
      </w:r>
      <w:r w:rsidR="00C16E10">
        <w:rPr>
          <w:rFonts w:ascii="Arial" w:hAnsi="Arial" w:cs="Arial"/>
          <w:color w:val="000000"/>
          <w:sz w:val="20"/>
          <w:szCs w:val="20"/>
        </w:rPr>
        <w:t>έλιος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Πέτσας.</w:t>
      </w:r>
    </w:p>
    <w:p w:rsidR="007A5EC1" w:rsidRDefault="007A5EC1" w:rsidP="00391682">
      <w:pPr>
        <w:jc w:val="both"/>
      </w:pPr>
    </w:p>
    <w:sectPr w:rsidR="007A5EC1" w:rsidSect="004B7A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g-1ff1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6A1"/>
    <w:multiLevelType w:val="hybridMultilevel"/>
    <w:tmpl w:val="9A9E2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ECA"/>
    <w:rsid w:val="00062ECA"/>
    <w:rsid w:val="00091DF9"/>
    <w:rsid w:val="00133AF4"/>
    <w:rsid w:val="001A10EB"/>
    <w:rsid w:val="002221F6"/>
    <w:rsid w:val="00376594"/>
    <w:rsid w:val="00391682"/>
    <w:rsid w:val="004A6246"/>
    <w:rsid w:val="004B7A13"/>
    <w:rsid w:val="0054509D"/>
    <w:rsid w:val="007A5EC1"/>
    <w:rsid w:val="0080435E"/>
    <w:rsid w:val="00B40C4D"/>
    <w:rsid w:val="00B86900"/>
    <w:rsid w:val="00B86B91"/>
    <w:rsid w:val="00BD4F03"/>
    <w:rsid w:val="00BF4452"/>
    <w:rsid w:val="00C16E10"/>
    <w:rsid w:val="00E530EF"/>
    <w:rsid w:val="00E5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82"/>
    <w:pPr>
      <w:ind w:left="720"/>
      <w:contextualSpacing/>
    </w:pPr>
  </w:style>
  <w:style w:type="character" w:styleId="a4">
    <w:name w:val="Strong"/>
    <w:basedOn w:val="a0"/>
    <w:uiPriority w:val="22"/>
    <w:qFormat/>
    <w:rsid w:val="007A5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Papadopoulos</dc:creator>
  <cp:lastModifiedBy>press</cp:lastModifiedBy>
  <cp:revision>2</cp:revision>
  <cp:lastPrinted>2018-07-17T14:29:00Z</cp:lastPrinted>
  <dcterms:created xsi:type="dcterms:W3CDTF">2018-07-17T15:00:00Z</dcterms:created>
  <dcterms:modified xsi:type="dcterms:W3CDTF">2018-07-17T15:00:00Z</dcterms:modified>
</cp:coreProperties>
</file>