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71" w:rsidRPr="00440571" w:rsidRDefault="00C36545" w:rsidP="00440571">
      <w:pPr>
        <w:pStyle w:val="a4"/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ΣΥΝΤΟΝΙΣΤΙΚΗ ΕΠΙΤΡΟΠΗ</w:t>
      </w:r>
    </w:p>
    <w:p w:rsidR="00440571" w:rsidRPr="00440571" w:rsidRDefault="00440571" w:rsidP="00440571">
      <w:pPr>
        <w:pStyle w:val="a4"/>
        <w:ind w:right="566"/>
        <w:rPr>
          <w:b/>
          <w:sz w:val="28"/>
          <w:szCs w:val="28"/>
        </w:rPr>
      </w:pPr>
      <w:r w:rsidRPr="00440571">
        <w:rPr>
          <w:b/>
          <w:sz w:val="28"/>
          <w:szCs w:val="28"/>
        </w:rPr>
        <w:t>ΔΙΚΗΓΟΡΙΚΩΝ ΣΥΛΛΟΓΩΝ ΕΛΛΑΔΟΣ</w:t>
      </w:r>
      <w:r w:rsidRPr="00440571">
        <w:rPr>
          <w:b/>
          <w:sz w:val="28"/>
          <w:szCs w:val="28"/>
        </w:rPr>
        <w:tab/>
      </w:r>
      <w:r w:rsidRPr="0044057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440571">
        <w:rPr>
          <w:b/>
          <w:sz w:val="28"/>
          <w:szCs w:val="28"/>
        </w:rPr>
        <w:t>Αθήνα, 6.5.2016</w:t>
      </w:r>
    </w:p>
    <w:p w:rsidR="00440571" w:rsidRDefault="00440571" w:rsidP="00440571">
      <w:pPr>
        <w:pStyle w:val="a4"/>
        <w:ind w:right="566"/>
        <w:rPr>
          <w:b/>
          <w:sz w:val="28"/>
          <w:szCs w:val="28"/>
        </w:rPr>
      </w:pPr>
    </w:p>
    <w:p w:rsidR="00440571" w:rsidRPr="00440571" w:rsidRDefault="00440571" w:rsidP="00440571">
      <w:pPr>
        <w:pStyle w:val="a4"/>
        <w:ind w:right="566"/>
        <w:rPr>
          <w:b/>
          <w:sz w:val="28"/>
          <w:szCs w:val="28"/>
        </w:rPr>
      </w:pPr>
    </w:p>
    <w:p w:rsidR="000E51D9" w:rsidRPr="00440571" w:rsidRDefault="001E4134" w:rsidP="00440571">
      <w:pPr>
        <w:pStyle w:val="a4"/>
        <w:ind w:right="566"/>
        <w:rPr>
          <w:b/>
          <w:sz w:val="28"/>
          <w:szCs w:val="28"/>
        </w:rPr>
      </w:pPr>
      <w:r w:rsidRPr="00440571">
        <w:rPr>
          <w:b/>
          <w:sz w:val="28"/>
          <w:szCs w:val="28"/>
        </w:rPr>
        <w:t>Κύριε</w:t>
      </w:r>
      <w:r w:rsidRPr="00440571">
        <w:rPr>
          <w:rFonts w:ascii="Helvetica"/>
          <w:b/>
          <w:sz w:val="28"/>
          <w:szCs w:val="28"/>
        </w:rPr>
        <w:t>/</w:t>
      </w:r>
      <w:r w:rsidRPr="00440571">
        <w:rPr>
          <w:b/>
          <w:sz w:val="28"/>
          <w:szCs w:val="28"/>
        </w:rPr>
        <w:t>κυρία βουλευτά</w:t>
      </w:r>
      <w:r w:rsidR="00440571" w:rsidRPr="00440571">
        <w:rPr>
          <w:b/>
          <w:sz w:val="28"/>
          <w:szCs w:val="28"/>
        </w:rPr>
        <w:t>,</w:t>
      </w:r>
      <w:r w:rsidRPr="00440571">
        <w:rPr>
          <w:b/>
          <w:sz w:val="28"/>
          <w:szCs w:val="28"/>
        </w:rPr>
        <w:t xml:space="preserve"> </w:t>
      </w:r>
    </w:p>
    <w:p w:rsidR="000E51D9" w:rsidRPr="00290329" w:rsidRDefault="000E51D9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290329" w:rsidRDefault="001E4134" w:rsidP="00440571">
      <w:pPr>
        <w:pStyle w:val="a4"/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>Εντός λίγων ωρών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καλείστε να αναλάβετε την ευθύνη της νομοθέτησης ενός ασφαλιστικού</w:t>
      </w:r>
      <w:r w:rsidRPr="00290329">
        <w:rPr>
          <w:rFonts w:ascii="Helvetica"/>
          <w:sz w:val="28"/>
          <w:szCs w:val="28"/>
        </w:rPr>
        <w:t>-</w:t>
      </w:r>
      <w:r w:rsidRPr="00290329">
        <w:rPr>
          <w:sz w:val="28"/>
          <w:szCs w:val="28"/>
        </w:rPr>
        <w:t>φορολογικού συστήματος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χαρακτηρίζεται από πρόδηλη αντισυνταγματικότητα και ελλει</w:t>
      </w:r>
      <w:r w:rsidR="00803A44">
        <w:rPr>
          <w:sz w:val="28"/>
          <w:szCs w:val="28"/>
        </w:rPr>
        <w:t>μ</w:t>
      </w:r>
      <w:r w:rsidRPr="00290329">
        <w:rPr>
          <w:sz w:val="28"/>
          <w:szCs w:val="28"/>
        </w:rPr>
        <w:t>ματική σύνδεση με την κοινωνικοοικονομική πραγματικότητα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Αιφνιδίως και με συνοπτικές διαδικασίες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δεν ταιριάζουν στην κοινοβουλευτική Δημοκρατία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Χωρίς να Σας έχουν παρασχεθεί επικαιροποιημένα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τεκμηριωμένα στοιχεία και αναλογιστικές μελέτες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 xml:space="preserve">Με άγνωστη </w:t>
      </w:r>
      <w:r w:rsidRPr="00290329">
        <w:rPr>
          <w:rFonts w:ascii="Helvetica"/>
          <w:sz w:val="28"/>
          <w:szCs w:val="28"/>
        </w:rPr>
        <w:t>-</w:t>
      </w:r>
      <w:r w:rsidRPr="00290329">
        <w:rPr>
          <w:sz w:val="28"/>
          <w:szCs w:val="28"/>
        </w:rPr>
        <w:t>τουλάχιστον μέχρι τώρα</w:t>
      </w:r>
      <w:r w:rsidRPr="00290329">
        <w:rPr>
          <w:rFonts w:ascii="Helvetica"/>
          <w:sz w:val="28"/>
          <w:szCs w:val="28"/>
        </w:rPr>
        <w:t xml:space="preserve">- </w:t>
      </w:r>
      <w:r w:rsidRPr="00290329">
        <w:rPr>
          <w:sz w:val="28"/>
          <w:szCs w:val="28"/>
        </w:rPr>
        <w:t>την έκθεση της Επιστημονικής Επιτροπής της Βουλής επί αυτού</w:t>
      </w:r>
      <w:r w:rsidRPr="00290329">
        <w:rPr>
          <w:rFonts w:ascii="Helvetica"/>
          <w:sz w:val="28"/>
          <w:szCs w:val="28"/>
        </w:rPr>
        <w:t xml:space="preserve">. </w:t>
      </w:r>
    </w:p>
    <w:p w:rsidR="00440571" w:rsidRDefault="00440571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290329" w:rsidRDefault="001E4134" w:rsidP="00440571">
      <w:pPr>
        <w:pStyle w:val="a4"/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>Γνωρίζετε ότι</w:t>
      </w:r>
      <w:r w:rsidRPr="00290329">
        <w:rPr>
          <w:rFonts w:ascii="Helvetica"/>
          <w:sz w:val="28"/>
          <w:szCs w:val="28"/>
        </w:rPr>
        <w:t>:</w:t>
      </w:r>
    </w:p>
    <w:p w:rsidR="000E51D9" w:rsidRPr="00440571" w:rsidRDefault="001E4134" w:rsidP="00440571">
      <w:pPr>
        <w:pStyle w:val="a4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 xml:space="preserve">Το παρόν νομοσχέδιο </w:t>
      </w:r>
      <w:r w:rsidR="002B6B9B">
        <w:rPr>
          <w:sz w:val="28"/>
          <w:szCs w:val="28"/>
        </w:rPr>
        <w:t xml:space="preserve">αντιμετωπίζει την </w:t>
      </w:r>
      <w:r w:rsidRPr="00290329">
        <w:rPr>
          <w:sz w:val="28"/>
          <w:szCs w:val="28"/>
        </w:rPr>
        <w:t>ομόθυμη αντίδραση όλων των κοινωνικών φορέων και επιστημονικών</w:t>
      </w:r>
      <w:r w:rsidRPr="00290329">
        <w:rPr>
          <w:rFonts w:ascii="Helvetica"/>
          <w:sz w:val="28"/>
          <w:szCs w:val="28"/>
        </w:rPr>
        <w:t>-</w:t>
      </w:r>
      <w:r w:rsidRPr="00290329">
        <w:rPr>
          <w:sz w:val="28"/>
          <w:szCs w:val="28"/>
        </w:rPr>
        <w:t>επαγγελματικών οργανώσεων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Διατάξεις του επικρίθησαν ως αντισυνταγματικές από το Ελεγκτικό Συνέδριο και μέλη της ΚΕΝΕ</w:t>
      </w:r>
      <w:r w:rsidRPr="00290329">
        <w:rPr>
          <w:rFonts w:ascii="Helvetica"/>
          <w:sz w:val="28"/>
          <w:szCs w:val="28"/>
        </w:rPr>
        <w:t>.</w:t>
      </w:r>
    </w:p>
    <w:p w:rsidR="00440571" w:rsidRPr="00290329" w:rsidRDefault="00440571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440571" w:rsidRDefault="001E4134" w:rsidP="00440571">
      <w:pPr>
        <w:pStyle w:val="a4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>Το δικηγορικό σώμα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με την υπευθυνότητα και σοβαρότητα που του αρμόζει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επί τέσσερις μήνες προέβαλλε συστηματικά και εμπεριστατωμένα τους λόγους της αντίθεσής του στην προώθηση και ψήφιση του επίμαχου νομοσχεδίου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Υπογραμμίζουμε το αυτονόητο</w:t>
      </w:r>
      <w:r w:rsidRPr="00290329">
        <w:rPr>
          <w:rFonts w:ascii="Helvetica"/>
          <w:sz w:val="28"/>
          <w:szCs w:val="28"/>
        </w:rPr>
        <w:t xml:space="preserve">: </w:t>
      </w:r>
      <w:r w:rsidRPr="00290329">
        <w:rPr>
          <w:sz w:val="28"/>
          <w:szCs w:val="28"/>
        </w:rPr>
        <w:t>Υπό τον μανδύα της ασφαλιστικής μεταρρύθμισης εισάγονται ρυθμίσεις φορολογικού χαρακτήρα με δημευτικό αποτέλεσμα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κατά παράβαση θεμελιωδών αρχών του Συντάγματος και της ευρωπα</w:t>
      </w:r>
      <w:r w:rsidR="00D00884" w:rsidRPr="00290329">
        <w:rPr>
          <w:sz w:val="28"/>
          <w:szCs w:val="28"/>
        </w:rPr>
        <w:t>ϊ</w:t>
      </w:r>
      <w:r w:rsidRPr="00290329">
        <w:rPr>
          <w:sz w:val="28"/>
          <w:szCs w:val="28"/>
        </w:rPr>
        <w:t>κής δικαιοταξίας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Το προτεινόμενο σύστημα στερείται αξιοπιστίας και βιωσιμότητας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Η αποκλειστική σύνδεση των εισφορών με το εισόδημα αναιρεί την ανταποδοτικότητα εισφορών και παροχών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Η πλειονότητα των δικηγόρων οδηγείται στην οικονομική εξόντωση και σε επαγγελματικό αδιέξοδο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Οι αριθμοί είναι αποκαλυπτικοί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 xml:space="preserve">Η εισφοροδοτική επιβάρυνση φτάνει στο </w:t>
      </w:r>
      <w:r w:rsidRPr="00290329">
        <w:rPr>
          <w:rFonts w:ascii="Helvetica"/>
          <w:sz w:val="28"/>
          <w:szCs w:val="28"/>
        </w:rPr>
        <w:t xml:space="preserve">37,95% </w:t>
      </w:r>
      <w:r w:rsidRPr="00290329">
        <w:rPr>
          <w:sz w:val="28"/>
          <w:szCs w:val="28"/>
        </w:rPr>
        <w:t>του εισοδήματός μας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Η εισφοροδοτική αυτή επιδρομή συνοδεύεται από φορολογικές ρυθμίσεις που βάλλουν ευθέως κατά των χαμηλών και μεσαίων εισοδημάτων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 xml:space="preserve">Δεν κατοχυρώνεται αφορολόγητο· αυξάνονται οι φορολογικοί συντελεστές για εισοδήματα πάνω από </w:t>
      </w:r>
      <w:r w:rsidRPr="00290329">
        <w:rPr>
          <w:rFonts w:ascii="Helvetica"/>
          <w:sz w:val="28"/>
          <w:szCs w:val="28"/>
        </w:rPr>
        <w:t xml:space="preserve">20.000 </w:t>
      </w:r>
      <w:r w:rsidRPr="00290329">
        <w:rPr>
          <w:sz w:val="28"/>
          <w:szCs w:val="28"/>
        </w:rPr>
        <w:t xml:space="preserve">€ </w:t>
      </w:r>
      <w:r w:rsidRPr="00290329">
        <w:rPr>
          <w:rFonts w:ascii="Helvetica"/>
          <w:sz w:val="28"/>
          <w:szCs w:val="28"/>
        </w:rPr>
        <w:t>(</w:t>
      </w:r>
      <w:r w:rsidRPr="00290329">
        <w:rPr>
          <w:sz w:val="28"/>
          <w:szCs w:val="28"/>
        </w:rPr>
        <w:t xml:space="preserve">με νέους αυξημένους συντελεστές </w:t>
      </w:r>
      <w:r w:rsidRPr="00290329">
        <w:rPr>
          <w:rFonts w:ascii="Helvetica"/>
          <w:sz w:val="28"/>
          <w:szCs w:val="28"/>
        </w:rPr>
        <w:t>29%, 37% &amp; 45%)</w:t>
      </w:r>
      <w:r w:rsidRPr="00290329">
        <w:rPr>
          <w:sz w:val="28"/>
          <w:szCs w:val="28"/>
        </w:rPr>
        <w:t xml:space="preserve">· αυξάνεται η εισφορά αλληλεγγύης </w:t>
      </w:r>
      <w:r w:rsidRPr="00290329">
        <w:rPr>
          <w:rFonts w:ascii="Helvetica"/>
          <w:sz w:val="28"/>
          <w:szCs w:val="28"/>
        </w:rPr>
        <w:t>(</w:t>
      </w:r>
      <w:r w:rsidRPr="00290329">
        <w:rPr>
          <w:sz w:val="28"/>
          <w:szCs w:val="28"/>
        </w:rPr>
        <w:t xml:space="preserve">με συντελεστές από </w:t>
      </w:r>
      <w:r w:rsidRPr="00290329">
        <w:rPr>
          <w:rFonts w:ascii="Helvetica"/>
          <w:sz w:val="28"/>
          <w:szCs w:val="28"/>
        </w:rPr>
        <w:t xml:space="preserve">2,2% </w:t>
      </w:r>
      <w:r w:rsidRPr="00290329">
        <w:rPr>
          <w:sz w:val="28"/>
          <w:szCs w:val="28"/>
        </w:rPr>
        <w:t xml:space="preserve">έως </w:t>
      </w:r>
      <w:r w:rsidRPr="00290329">
        <w:rPr>
          <w:rFonts w:ascii="Helvetica"/>
          <w:sz w:val="28"/>
          <w:szCs w:val="28"/>
        </w:rPr>
        <w:t xml:space="preserve">10%). </w:t>
      </w:r>
      <w:r w:rsidRPr="00290329">
        <w:rPr>
          <w:sz w:val="28"/>
          <w:szCs w:val="28"/>
        </w:rPr>
        <w:t xml:space="preserve">Είναι σαφές ότι η αφαίρεση από το Κράτος ποσοστού που μπορεί να ξεπερνά το </w:t>
      </w:r>
      <w:r w:rsidRPr="00290329">
        <w:rPr>
          <w:rFonts w:ascii="Helvetica"/>
          <w:sz w:val="28"/>
          <w:szCs w:val="28"/>
        </w:rPr>
        <w:t xml:space="preserve">65% </w:t>
      </w:r>
      <w:r w:rsidRPr="00290329">
        <w:rPr>
          <w:sz w:val="28"/>
          <w:szCs w:val="28"/>
        </w:rPr>
        <w:t>του εισοδήματος συνιστά δυσανάλογο περιορισμό του δικαιώματος του δικηγόρου επί του προϊόντος της εργασίας του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Η νομοθετική αυτή επιλογή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παραγνωρίζει ότι πίσω απ</w:t>
      </w:r>
      <w:r w:rsidR="00D00884" w:rsidRPr="00290329">
        <w:rPr>
          <w:sz w:val="28"/>
          <w:szCs w:val="28"/>
        </w:rPr>
        <w:t>ό</w:t>
      </w:r>
      <w:r w:rsidRPr="00290329">
        <w:rPr>
          <w:sz w:val="28"/>
          <w:szCs w:val="28"/>
        </w:rPr>
        <w:t xml:space="preserve"> τους αριθμούς βρίσκονται άνθρωποι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δεν συνεκτιμά την ανάπτυξη και την απασχόληση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στερεί από τον ασκούντα το δικηγορικό λειτούργημα τους όρους της αξιοπρεπούς διαβίωσης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δεν μπορεί να είναι η προοπτική ενός ορθολογικού και δικαίου ασφαλιστικού</w:t>
      </w:r>
      <w:r w:rsidRPr="00290329">
        <w:rPr>
          <w:rFonts w:ascii="Helvetica"/>
          <w:sz w:val="28"/>
          <w:szCs w:val="28"/>
        </w:rPr>
        <w:t>-</w:t>
      </w:r>
      <w:r w:rsidRPr="00290329">
        <w:rPr>
          <w:sz w:val="28"/>
          <w:szCs w:val="28"/>
        </w:rPr>
        <w:t>φορολογικού συστήματος</w:t>
      </w:r>
      <w:r w:rsidRPr="00290329">
        <w:rPr>
          <w:rFonts w:ascii="Helvetica"/>
          <w:sz w:val="28"/>
          <w:szCs w:val="28"/>
        </w:rPr>
        <w:t>!</w:t>
      </w:r>
    </w:p>
    <w:p w:rsidR="00440571" w:rsidRPr="00290329" w:rsidRDefault="00440571" w:rsidP="00440571">
      <w:pPr>
        <w:pStyle w:val="a4"/>
        <w:ind w:right="566"/>
        <w:jc w:val="both"/>
        <w:rPr>
          <w:sz w:val="28"/>
          <w:szCs w:val="28"/>
        </w:rPr>
      </w:pPr>
    </w:p>
    <w:p w:rsidR="00440571" w:rsidRPr="00440571" w:rsidRDefault="001E4134" w:rsidP="00440571">
      <w:pPr>
        <w:pStyle w:val="a4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 xml:space="preserve">Οι φερόμενες </w:t>
      </w:r>
      <w:r w:rsidRPr="00290329">
        <w:rPr>
          <w:rFonts w:ascii="Helvetica"/>
          <w:sz w:val="28"/>
          <w:szCs w:val="28"/>
        </w:rPr>
        <w:t>"</w:t>
      </w:r>
      <w:r w:rsidRPr="00290329">
        <w:rPr>
          <w:sz w:val="28"/>
          <w:szCs w:val="28"/>
        </w:rPr>
        <w:t>εκπτώσεις</w:t>
      </w:r>
      <w:r w:rsidRPr="00290329">
        <w:rPr>
          <w:rFonts w:ascii="Helvetica"/>
          <w:sz w:val="28"/>
          <w:szCs w:val="28"/>
        </w:rPr>
        <w:t>"</w:t>
      </w:r>
      <w:r w:rsidR="00D00884" w:rsidRPr="00290329">
        <w:rPr>
          <w:rFonts w:ascii="Helvetica"/>
          <w:sz w:val="28"/>
          <w:szCs w:val="28"/>
        </w:rPr>
        <w:t xml:space="preserve"> </w:t>
      </w:r>
      <w:r w:rsidRPr="00290329">
        <w:rPr>
          <w:sz w:val="28"/>
          <w:szCs w:val="28"/>
        </w:rPr>
        <w:t>επί των ασφαλιστικών επιβαρύνσεων δεν επιλύουν τα προβλήματα που συνεπάγεται το προτεινόμενο σύστημα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Σε ό</w:t>
      </w:r>
      <w:r w:rsidRPr="00290329">
        <w:rPr>
          <w:rFonts w:ascii="Helvetica"/>
          <w:sz w:val="28"/>
          <w:szCs w:val="28"/>
        </w:rPr>
        <w:t>,</w:t>
      </w:r>
      <w:r w:rsidRPr="00290329">
        <w:rPr>
          <w:sz w:val="28"/>
          <w:szCs w:val="28"/>
        </w:rPr>
        <w:t>τι αφορά τους νέους δικηγόρους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δεν πρόκειται για πραγματική μείωση εισφορών</w:t>
      </w:r>
      <w:r w:rsidRPr="00290329">
        <w:rPr>
          <w:rFonts w:ascii="Helvetica"/>
          <w:sz w:val="28"/>
          <w:szCs w:val="28"/>
        </w:rPr>
        <w:t>,</w:t>
      </w:r>
      <w:r w:rsidRPr="00290329">
        <w:rPr>
          <w:sz w:val="28"/>
          <w:szCs w:val="28"/>
        </w:rPr>
        <w:t xml:space="preserve"> αλλά για </w:t>
      </w:r>
      <w:r w:rsidRPr="00290329">
        <w:rPr>
          <w:rFonts w:ascii="Helvetica"/>
          <w:sz w:val="28"/>
          <w:szCs w:val="28"/>
        </w:rPr>
        <w:t>"</w:t>
      </w:r>
      <w:r w:rsidRPr="00290329">
        <w:rPr>
          <w:sz w:val="28"/>
          <w:szCs w:val="28"/>
        </w:rPr>
        <w:t>προσωρινή διευκόλυνση</w:t>
      </w:r>
      <w:r w:rsidRPr="00290329">
        <w:rPr>
          <w:rFonts w:ascii="Helvetica"/>
          <w:sz w:val="28"/>
          <w:szCs w:val="28"/>
        </w:rPr>
        <w:t xml:space="preserve">", </w:t>
      </w:r>
      <w:r w:rsidRPr="00290329">
        <w:rPr>
          <w:sz w:val="28"/>
          <w:szCs w:val="28"/>
        </w:rPr>
        <w:t>καθώς τα αυξημένα ποσά εισφορών εξακολουθούν να οφείλονται και θα πρέπει να καταβληθούν σε ύστερο χρόνο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Αντίστοιχα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οι «εκπτώσεις» για τους λοιπούς συναδέλφους</w:t>
      </w:r>
      <w:r w:rsidRPr="00290329">
        <w:rPr>
          <w:rFonts w:ascii="Helvetica"/>
          <w:sz w:val="28"/>
          <w:szCs w:val="28"/>
        </w:rPr>
        <w:t>,</w:t>
      </w:r>
      <w:r w:rsidRPr="00290329">
        <w:rPr>
          <w:sz w:val="28"/>
          <w:szCs w:val="28"/>
        </w:rPr>
        <w:t xml:space="preserve"> ανάλογα με το εισόδημα</w:t>
      </w:r>
      <w:r w:rsidRPr="00290329">
        <w:rPr>
          <w:rFonts w:ascii="Helvetica"/>
          <w:sz w:val="28"/>
          <w:szCs w:val="28"/>
        </w:rPr>
        <w:t>,</w:t>
      </w:r>
      <w:r w:rsidR="00D00884" w:rsidRPr="00290329">
        <w:rPr>
          <w:rFonts w:ascii="Helvetica"/>
          <w:sz w:val="28"/>
          <w:szCs w:val="28"/>
        </w:rPr>
        <w:t xml:space="preserve"> </w:t>
      </w:r>
      <w:r w:rsidRPr="00290329">
        <w:rPr>
          <w:sz w:val="28"/>
          <w:szCs w:val="28"/>
        </w:rPr>
        <w:t>έχουν ορίζοντα τετραετίας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 xml:space="preserve">λες και η επαγγελματική μας ζωή τελειώνει σε </w:t>
      </w:r>
      <w:r w:rsidRPr="00290329">
        <w:rPr>
          <w:rFonts w:ascii="Helvetica"/>
          <w:sz w:val="28"/>
          <w:szCs w:val="28"/>
        </w:rPr>
        <w:t xml:space="preserve">4 </w:t>
      </w:r>
      <w:r w:rsidRPr="00290329">
        <w:rPr>
          <w:sz w:val="28"/>
          <w:szCs w:val="28"/>
        </w:rPr>
        <w:t>χρόνια</w:t>
      </w:r>
      <w:r w:rsidRPr="00290329">
        <w:rPr>
          <w:rFonts w:ascii="Helvetica"/>
          <w:sz w:val="28"/>
          <w:szCs w:val="28"/>
        </w:rPr>
        <w:t xml:space="preserve">. </w:t>
      </w:r>
    </w:p>
    <w:p w:rsidR="000E51D9" w:rsidRPr="00440571" w:rsidRDefault="001E4134" w:rsidP="00440571">
      <w:pPr>
        <w:pStyle w:val="a4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>Απαιτείται λοιπόν μια μόνιμη λύση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θα διασφαλίζει το επαγγελματικό μέλλον των δικηγόρων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των επιστημόνων</w:t>
      </w:r>
      <w:r w:rsidRPr="00290329">
        <w:rPr>
          <w:rFonts w:ascii="Helvetica"/>
          <w:sz w:val="28"/>
          <w:szCs w:val="28"/>
        </w:rPr>
        <w:t>-</w:t>
      </w:r>
      <w:r w:rsidRPr="00290329">
        <w:rPr>
          <w:sz w:val="28"/>
          <w:szCs w:val="28"/>
        </w:rPr>
        <w:t>ελεύθερων επαγγελματιών</w:t>
      </w:r>
      <w:r w:rsidRPr="00290329">
        <w:rPr>
          <w:rFonts w:ascii="Helvetica"/>
          <w:sz w:val="28"/>
          <w:szCs w:val="28"/>
        </w:rPr>
        <w:t>.</w:t>
      </w:r>
      <w:r w:rsidR="00D00884" w:rsidRPr="00290329">
        <w:rPr>
          <w:rFonts w:ascii="Helvetica"/>
          <w:sz w:val="28"/>
          <w:szCs w:val="28"/>
        </w:rPr>
        <w:t xml:space="preserve"> </w:t>
      </w:r>
      <w:r w:rsidRPr="00290329">
        <w:rPr>
          <w:sz w:val="28"/>
          <w:szCs w:val="28"/>
        </w:rPr>
        <w:t>Οι βασικοί άξονες μιας τέτοιας πρότασης είναι η διατήρηση αυτοτελούς ταμείου επιστημόνων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η διασφάλιση της ανταποδοτικότητας με την καθιέρωση μιας σχέσης εύλογης αναλογίας μεταξύ εισφορών και παροχών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η ειδική πρόνοια για την προστασία των νέων και των χαμηλοεισοδηματιών με πάγιες ρυθμίσεις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περιλαμβάνουν και την καθιέρωση αφορολόγητου και ανεισφορολόγητου ποσού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και τέλος η δυνατότητα δημιουργίας αυτοχρηματοδοτούμενου επαγγελματικού ταμείου</w:t>
      </w:r>
      <w:r w:rsidRPr="00290329">
        <w:rPr>
          <w:rFonts w:ascii="Helvetica"/>
          <w:sz w:val="28"/>
          <w:szCs w:val="28"/>
        </w:rPr>
        <w:t>.</w:t>
      </w:r>
    </w:p>
    <w:p w:rsidR="00440571" w:rsidRPr="00290329" w:rsidRDefault="00440571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290329" w:rsidRDefault="001E4134" w:rsidP="00440571">
      <w:pPr>
        <w:pStyle w:val="a4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290329">
        <w:rPr>
          <w:sz w:val="28"/>
          <w:szCs w:val="28"/>
        </w:rPr>
        <w:t>Σε κάθε ευνομούμενη Πολιτεία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σέβεται τους πολίτες της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ο ουσιαστικός διάλογος αποτελεί συστατικό στοιχείο της Δημοκρατίας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Εν προκειμένω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δεν υπήρξαν οι προϋποθέσεις για την ύπαρξη ενός τέτοιου διαλόγου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Εξ</w:t>
      </w:r>
      <w:r w:rsidR="00D00884" w:rsidRPr="00290329">
        <w:rPr>
          <w:sz w:val="28"/>
          <w:szCs w:val="28"/>
        </w:rPr>
        <w:t>έ</w:t>
      </w:r>
      <w:r w:rsidRPr="00290329">
        <w:rPr>
          <w:sz w:val="28"/>
          <w:szCs w:val="28"/>
        </w:rPr>
        <w:t>λιπε η κοινή βάση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αφού δεν παρασχέθηκαν ποσοτικοποιημένα στοιχεία και αναλογιστικές μελέτες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 xml:space="preserve">παρά τα επανειλημμένα </w:t>
      </w:r>
      <w:r w:rsidRPr="00290329">
        <w:rPr>
          <w:rFonts w:ascii="Helvetica"/>
          <w:sz w:val="28"/>
          <w:szCs w:val="28"/>
        </w:rPr>
        <w:t>-</w:t>
      </w:r>
      <w:r w:rsidRPr="00290329">
        <w:rPr>
          <w:sz w:val="28"/>
          <w:szCs w:val="28"/>
        </w:rPr>
        <w:t>έγγραφα</w:t>
      </w:r>
      <w:r w:rsidRPr="00290329">
        <w:rPr>
          <w:rFonts w:ascii="Helvetica"/>
          <w:sz w:val="28"/>
          <w:szCs w:val="28"/>
        </w:rPr>
        <w:t xml:space="preserve">- </w:t>
      </w:r>
      <w:r w:rsidRPr="00290329">
        <w:rPr>
          <w:sz w:val="28"/>
          <w:szCs w:val="28"/>
        </w:rPr>
        <w:t>αιτήματά μας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Μέχρι την ύστατη στιγμή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δηλαδή τη φερόμενη ακρόαση των φορέων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 xml:space="preserve">οι επιβεβλημένες κατά το Σύνταγμα μελέτες παρέμειναν </w:t>
      </w:r>
      <w:r w:rsidRPr="00290329">
        <w:rPr>
          <w:rFonts w:ascii="Helvetica"/>
          <w:sz w:val="28"/>
          <w:szCs w:val="28"/>
        </w:rPr>
        <w:t>"</w:t>
      </w:r>
      <w:r w:rsidRPr="00290329">
        <w:rPr>
          <w:sz w:val="28"/>
          <w:szCs w:val="28"/>
        </w:rPr>
        <w:t>επτασφράγιστο μυστικό</w:t>
      </w:r>
      <w:r w:rsidRPr="00290329">
        <w:rPr>
          <w:rFonts w:ascii="Helvetica"/>
          <w:sz w:val="28"/>
          <w:szCs w:val="28"/>
        </w:rPr>
        <w:t xml:space="preserve">". </w:t>
      </w:r>
      <w:r w:rsidRPr="00290329">
        <w:rPr>
          <w:sz w:val="28"/>
          <w:szCs w:val="28"/>
        </w:rPr>
        <w:t xml:space="preserve">Και η </w:t>
      </w:r>
      <w:r w:rsidRPr="00290329">
        <w:rPr>
          <w:rFonts w:ascii="Helvetica"/>
          <w:sz w:val="28"/>
          <w:szCs w:val="28"/>
        </w:rPr>
        <w:t>"</w:t>
      </w:r>
      <w:r w:rsidRPr="00290329">
        <w:rPr>
          <w:sz w:val="28"/>
          <w:szCs w:val="28"/>
        </w:rPr>
        <w:t>ακρόαση</w:t>
      </w:r>
      <w:r w:rsidRPr="00290329">
        <w:rPr>
          <w:rFonts w:ascii="Helvetica"/>
          <w:sz w:val="28"/>
          <w:szCs w:val="28"/>
        </w:rPr>
        <w:t>"</w:t>
      </w:r>
      <w:r w:rsidR="00D00884" w:rsidRPr="00290329">
        <w:rPr>
          <w:rFonts w:ascii="Helvetica"/>
          <w:sz w:val="28"/>
          <w:szCs w:val="28"/>
        </w:rPr>
        <w:t xml:space="preserve"> </w:t>
      </w:r>
      <w:r w:rsidRPr="00290329">
        <w:rPr>
          <w:sz w:val="28"/>
          <w:szCs w:val="28"/>
        </w:rPr>
        <w:t>κατέληξε ένας κενός τύπος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άνευ ουσιαστικού νοήματος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Ακόμη και σήμερα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ο αρμόδιος Υπουργός δεν έχει υποβάλει τις εν λόγω μελέτες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αλλά παλαιά στοιχεία και εισηγήσεις υπηρεσιακών παραγόντων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που δεν παρέχουν αναλογιστική τεκμηρίωση του προτεινόμενου συστήματος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Ειδικώς δε ως προς το ΕΤ</w:t>
      </w:r>
      <w:r w:rsidR="002B6B9B">
        <w:rPr>
          <w:sz w:val="28"/>
          <w:szCs w:val="28"/>
        </w:rPr>
        <w:t>Α</w:t>
      </w:r>
      <w:r w:rsidRPr="00290329">
        <w:rPr>
          <w:sz w:val="28"/>
          <w:szCs w:val="28"/>
        </w:rPr>
        <w:t>Α ελλείπει οιαδήποτε μελέτη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Κατά τη χθεσινή δήλωση του αρμόδιου Υπουργού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αυτή θα ολοκληρωθεί εντός του Μαΐου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δηλαδή μετά την ψήφιση του νομοσχεδίου</w:t>
      </w:r>
      <w:r w:rsidRPr="00290329">
        <w:rPr>
          <w:rFonts w:ascii="Helvetica"/>
          <w:sz w:val="28"/>
          <w:szCs w:val="28"/>
        </w:rPr>
        <w:t xml:space="preserve">! </w:t>
      </w:r>
    </w:p>
    <w:p w:rsidR="000E51D9" w:rsidRPr="00290329" w:rsidRDefault="000E51D9" w:rsidP="00440571">
      <w:pPr>
        <w:pStyle w:val="a4"/>
        <w:ind w:right="566"/>
        <w:jc w:val="both"/>
        <w:rPr>
          <w:sz w:val="28"/>
          <w:szCs w:val="28"/>
        </w:rPr>
      </w:pPr>
    </w:p>
    <w:p w:rsidR="00440571" w:rsidRDefault="00440571" w:rsidP="00440571">
      <w:pPr>
        <w:pStyle w:val="a4"/>
        <w:ind w:right="566"/>
        <w:jc w:val="both"/>
        <w:rPr>
          <w:sz w:val="28"/>
          <w:szCs w:val="28"/>
        </w:rPr>
      </w:pPr>
    </w:p>
    <w:p w:rsidR="00440571" w:rsidRDefault="00440571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Default="001E4134" w:rsidP="00440571">
      <w:pPr>
        <w:pStyle w:val="a4"/>
        <w:ind w:right="566"/>
        <w:jc w:val="both"/>
        <w:rPr>
          <w:rFonts w:ascii="Helvetica"/>
          <w:sz w:val="28"/>
          <w:szCs w:val="28"/>
        </w:rPr>
      </w:pPr>
      <w:r w:rsidRPr="00290329">
        <w:rPr>
          <w:sz w:val="28"/>
          <w:szCs w:val="28"/>
        </w:rPr>
        <w:t>Ενόψει των ανωτέρω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καλείστε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ως εκφραστές μιας ύψιστης πολιτειακής λειτουργίας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ήτοι της νομοθετικής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να αποφασίσετε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μεταξύ άλλων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για την επαγγελματική υπόσταση και την αξιοπρέπεια του δικηγορικού σώματος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Αντιλαμβανόμενοι το ρόλο Σας σε μια δημοκρατική κοινωνία και ακολουθώντας τη φωνή της συνείδησής Σας</w:t>
      </w:r>
      <w:r w:rsidRPr="00290329">
        <w:rPr>
          <w:rFonts w:ascii="Helvetica"/>
          <w:sz w:val="28"/>
          <w:szCs w:val="28"/>
        </w:rPr>
        <w:t xml:space="preserve">, </w:t>
      </w:r>
      <w:r w:rsidRPr="00290329">
        <w:rPr>
          <w:sz w:val="28"/>
          <w:szCs w:val="28"/>
        </w:rPr>
        <w:t>καλείστε να διασφαλίσετε τις αρχές του κράτους δικαίου και την ανάπτυξη της εργασίας στην εποχή της κρίσης</w:t>
      </w:r>
      <w:r w:rsidRPr="00290329">
        <w:rPr>
          <w:rFonts w:ascii="Helvetica"/>
          <w:sz w:val="28"/>
          <w:szCs w:val="28"/>
        </w:rPr>
        <w:t xml:space="preserve">. </w:t>
      </w:r>
      <w:r w:rsidRPr="00290329">
        <w:rPr>
          <w:sz w:val="28"/>
          <w:szCs w:val="28"/>
        </w:rPr>
        <w:t>Η ευθύνη είναι δική Σας</w:t>
      </w:r>
      <w:r w:rsidRPr="00290329">
        <w:rPr>
          <w:rFonts w:ascii="Helvetica"/>
          <w:sz w:val="28"/>
          <w:szCs w:val="28"/>
        </w:rPr>
        <w:t xml:space="preserve">. </w:t>
      </w:r>
    </w:p>
    <w:p w:rsidR="00C36545" w:rsidRDefault="00C36545" w:rsidP="00440571">
      <w:pPr>
        <w:pStyle w:val="a4"/>
        <w:ind w:right="566"/>
        <w:jc w:val="both"/>
        <w:rPr>
          <w:rFonts w:ascii="Helvetica"/>
          <w:sz w:val="28"/>
          <w:szCs w:val="28"/>
        </w:rPr>
      </w:pPr>
    </w:p>
    <w:p w:rsidR="00C36545" w:rsidRPr="00C36545" w:rsidRDefault="00C36545" w:rsidP="00C36545">
      <w:pPr>
        <w:pStyle w:val="a4"/>
        <w:ind w:left="5040" w:right="566"/>
        <w:jc w:val="both"/>
        <w:rPr>
          <w:rFonts w:ascii="Helvetica"/>
          <w:b/>
          <w:sz w:val="28"/>
          <w:szCs w:val="28"/>
        </w:rPr>
      </w:pPr>
      <w:r>
        <w:rPr>
          <w:rFonts w:ascii="Helvetica"/>
          <w:sz w:val="28"/>
          <w:szCs w:val="28"/>
        </w:rPr>
        <w:t xml:space="preserve">         </w:t>
      </w:r>
      <w:r w:rsidRPr="00C36545">
        <w:rPr>
          <w:rFonts w:ascii="Helvetica"/>
          <w:b/>
          <w:sz w:val="28"/>
          <w:szCs w:val="28"/>
        </w:rPr>
        <w:t>Ο</w:t>
      </w:r>
      <w:r w:rsidRPr="00C36545">
        <w:rPr>
          <w:rFonts w:ascii="Helvetica"/>
          <w:b/>
          <w:sz w:val="28"/>
          <w:szCs w:val="28"/>
        </w:rPr>
        <w:t xml:space="preserve"> </w:t>
      </w:r>
      <w:r w:rsidRPr="00C36545">
        <w:rPr>
          <w:rFonts w:ascii="Helvetica"/>
          <w:b/>
          <w:sz w:val="28"/>
          <w:szCs w:val="28"/>
        </w:rPr>
        <w:t>ΠΡΟΕΔΡΟΣ</w:t>
      </w:r>
    </w:p>
    <w:p w:rsidR="00C36545" w:rsidRPr="00D259DF" w:rsidRDefault="00C36545" w:rsidP="00C36545">
      <w:pPr>
        <w:pStyle w:val="a4"/>
        <w:ind w:left="5040" w:right="566"/>
        <w:jc w:val="both"/>
        <w:rPr>
          <w:rFonts w:ascii="Helvetica"/>
          <w:b/>
          <w:sz w:val="16"/>
          <w:szCs w:val="28"/>
        </w:rPr>
      </w:pPr>
    </w:p>
    <w:p w:rsidR="00C36545" w:rsidRPr="00C36545" w:rsidRDefault="00C36545" w:rsidP="00C36545">
      <w:pPr>
        <w:pStyle w:val="a4"/>
        <w:ind w:left="5040" w:right="566"/>
        <w:jc w:val="both"/>
        <w:rPr>
          <w:b/>
          <w:sz w:val="28"/>
          <w:szCs w:val="28"/>
        </w:rPr>
      </w:pPr>
      <w:r w:rsidRPr="00C36545">
        <w:rPr>
          <w:rFonts w:ascii="Helvetica"/>
          <w:b/>
          <w:sz w:val="28"/>
          <w:szCs w:val="28"/>
        </w:rPr>
        <w:t>ΒΑΣΙΛΗΣ</w:t>
      </w:r>
      <w:r w:rsidRPr="00C36545">
        <w:rPr>
          <w:rFonts w:ascii="Helvetica"/>
          <w:b/>
          <w:sz w:val="28"/>
          <w:szCs w:val="28"/>
        </w:rPr>
        <w:t xml:space="preserve"> </w:t>
      </w:r>
      <w:r w:rsidRPr="00C36545">
        <w:rPr>
          <w:rFonts w:ascii="Helvetica"/>
          <w:b/>
          <w:sz w:val="28"/>
          <w:szCs w:val="28"/>
        </w:rPr>
        <w:t>Ε</w:t>
      </w:r>
      <w:r w:rsidRPr="00C36545">
        <w:rPr>
          <w:rFonts w:ascii="Helvetica"/>
          <w:b/>
          <w:sz w:val="28"/>
          <w:szCs w:val="28"/>
        </w:rPr>
        <w:t xml:space="preserve">. </w:t>
      </w:r>
      <w:r w:rsidRPr="00C36545">
        <w:rPr>
          <w:rFonts w:ascii="Helvetica"/>
          <w:b/>
          <w:sz w:val="28"/>
          <w:szCs w:val="28"/>
        </w:rPr>
        <w:t>ΑΛΕΞΑΝΔΡΗΣ</w:t>
      </w:r>
    </w:p>
    <w:p w:rsidR="000E51D9" w:rsidRPr="00290329" w:rsidRDefault="000E51D9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290329" w:rsidRDefault="000E51D9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290329" w:rsidRDefault="000E51D9" w:rsidP="00440571">
      <w:pPr>
        <w:pStyle w:val="a4"/>
        <w:ind w:right="566"/>
        <w:jc w:val="both"/>
        <w:rPr>
          <w:sz w:val="28"/>
          <w:szCs w:val="28"/>
        </w:rPr>
      </w:pPr>
    </w:p>
    <w:p w:rsidR="000E51D9" w:rsidRPr="00290329" w:rsidRDefault="000E51D9" w:rsidP="00440571">
      <w:pPr>
        <w:pStyle w:val="a4"/>
        <w:spacing w:after="200" w:line="360" w:lineRule="auto"/>
        <w:ind w:right="566"/>
        <w:jc w:val="both"/>
        <w:rPr>
          <w:rFonts w:ascii="Calibri" w:eastAsia="Calibri" w:hAnsi="Calibri" w:cs="Calibri"/>
          <w:sz w:val="28"/>
          <w:szCs w:val="28"/>
          <w:u w:color="000000"/>
        </w:rPr>
      </w:pPr>
    </w:p>
    <w:p w:rsidR="00440571" w:rsidRPr="00290329" w:rsidRDefault="00440571">
      <w:pPr>
        <w:pStyle w:val="a4"/>
        <w:spacing w:after="200" w:line="360" w:lineRule="auto"/>
        <w:ind w:right="566"/>
        <w:jc w:val="both"/>
        <w:rPr>
          <w:rFonts w:ascii="Calibri" w:eastAsia="Calibri" w:hAnsi="Calibri" w:cs="Calibri"/>
          <w:sz w:val="28"/>
          <w:szCs w:val="28"/>
          <w:u w:color="000000"/>
        </w:rPr>
      </w:pPr>
    </w:p>
    <w:sectPr w:rsidR="00440571" w:rsidRPr="00290329" w:rsidSect="000E51D9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C0" w:rsidRDefault="00BF09C0" w:rsidP="000E51D9">
      <w:r>
        <w:separator/>
      </w:r>
    </w:p>
  </w:endnote>
  <w:endnote w:type="continuationSeparator" w:id="1">
    <w:p w:rsidR="00BF09C0" w:rsidRDefault="00BF09C0" w:rsidP="000E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1559"/>
      <w:docPartObj>
        <w:docPartGallery w:val="Page Numbers (Bottom of Page)"/>
        <w:docPartUnique/>
      </w:docPartObj>
    </w:sdtPr>
    <w:sdtContent>
      <w:p w:rsidR="000E51D9" w:rsidRDefault="00D010B8">
        <w:r w:rsidRPr="00D010B8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440571" w:rsidRDefault="00D010B8">
                    <w:pPr>
                      <w:jc w:val="center"/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fldChar w:fldCharType="begin"/>
                    </w:r>
                    <w:r w:rsidR="00440571">
                      <w:rPr>
                        <w:lang w:val="el-GR"/>
                      </w:rPr>
                      <w:instrText xml:space="preserve"> PAGE    \* MERGEFORMAT </w:instrText>
                    </w:r>
                    <w:r>
                      <w:rPr>
                        <w:lang w:val="el-GR"/>
                      </w:rPr>
                      <w:fldChar w:fldCharType="separate"/>
                    </w:r>
                    <w:r w:rsidR="00F82208" w:rsidRPr="00F82208">
                      <w:rPr>
                        <w:noProof/>
                      </w:rPr>
                      <w:t>4</w:t>
                    </w:r>
                    <w:r>
                      <w:rPr>
                        <w:lang w:val="el-G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D010B8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C0" w:rsidRDefault="00BF09C0" w:rsidP="000E51D9">
      <w:r>
        <w:separator/>
      </w:r>
    </w:p>
  </w:footnote>
  <w:footnote w:type="continuationSeparator" w:id="1">
    <w:p w:rsidR="00BF09C0" w:rsidRDefault="00BF09C0" w:rsidP="000E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13D8"/>
    <w:multiLevelType w:val="multilevel"/>
    <w:tmpl w:val="FAC6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5A972B82"/>
    <w:multiLevelType w:val="multilevel"/>
    <w:tmpl w:val="BF2A620A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51D9"/>
    <w:rsid w:val="000E51D9"/>
    <w:rsid w:val="00161C7F"/>
    <w:rsid w:val="001B6733"/>
    <w:rsid w:val="001E4134"/>
    <w:rsid w:val="00222194"/>
    <w:rsid w:val="00290329"/>
    <w:rsid w:val="002B6B9B"/>
    <w:rsid w:val="00440571"/>
    <w:rsid w:val="00803A44"/>
    <w:rsid w:val="00905902"/>
    <w:rsid w:val="00B56D95"/>
    <w:rsid w:val="00BF09C0"/>
    <w:rsid w:val="00C36545"/>
    <w:rsid w:val="00D00884"/>
    <w:rsid w:val="00D010B8"/>
    <w:rsid w:val="00D259DF"/>
    <w:rsid w:val="00F5213F"/>
    <w:rsid w:val="00F8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E51D9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0E51D9"/>
    <w:rPr>
      <w:u w:val="single"/>
    </w:rPr>
  </w:style>
  <w:style w:type="table" w:customStyle="1" w:styleId="TableNormal">
    <w:name w:val="Table Normal"/>
    <w:rsid w:val="000E5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υρίως κείμενο"/>
    <w:rsid w:val="000E51D9"/>
    <w:rPr>
      <w:rFonts w:ascii="Arial Unicode MS" w:hAnsi="Arial Unicode MS" w:cs="Arial Unicode MS"/>
      <w:color w:val="000000"/>
      <w:sz w:val="22"/>
      <w:szCs w:val="22"/>
    </w:rPr>
  </w:style>
  <w:style w:type="numbering" w:customStyle="1" w:styleId="a">
    <w:name w:val="Αριθμοί"/>
    <w:rsid w:val="000E51D9"/>
    <w:pPr>
      <w:numPr>
        <w:numId w:val="2"/>
      </w:numPr>
    </w:pPr>
  </w:style>
  <w:style w:type="paragraph" w:styleId="a5">
    <w:name w:val="header"/>
    <w:basedOn w:val="a0"/>
    <w:link w:val="Char"/>
    <w:uiPriority w:val="99"/>
    <w:semiHidden/>
    <w:unhideWhenUsed/>
    <w:rsid w:val="004405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440571"/>
    <w:rPr>
      <w:sz w:val="24"/>
      <w:szCs w:val="24"/>
      <w:lang w:val="en-US" w:eastAsia="en-US"/>
    </w:rPr>
  </w:style>
  <w:style w:type="paragraph" w:styleId="a6">
    <w:name w:val="footer"/>
    <w:basedOn w:val="a0"/>
    <w:link w:val="Char0"/>
    <w:uiPriority w:val="99"/>
    <w:semiHidden/>
    <w:unhideWhenUsed/>
    <w:rsid w:val="004405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440571"/>
    <w:rPr>
      <w:sz w:val="24"/>
      <w:szCs w:val="24"/>
      <w:lang w:val="en-US" w:eastAsia="en-US"/>
    </w:rPr>
  </w:style>
  <w:style w:type="paragraph" w:styleId="a7">
    <w:name w:val="List Paragraph"/>
    <w:basedOn w:val="a0"/>
    <w:uiPriority w:val="34"/>
    <w:qFormat/>
    <w:rsid w:val="0044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gr-proedrou</cp:lastModifiedBy>
  <cp:revision>17</cp:revision>
  <cp:lastPrinted>2016-05-06T16:56:00Z</cp:lastPrinted>
  <dcterms:created xsi:type="dcterms:W3CDTF">2016-05-06T10:38:00Z</dcterms:created>
  <dcterms:modified xsi:type="dcterms:W3CDTF">2016-05-06T15:31:00Z</dcterms:modified>
</cp:coreProperties>
</file>