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916A" w14:textId="77777777" w:rsidR="00DB6D58" w:rsidRDefault="00DB6D58" w:rsidP="00DB6D58">
      <w:pPr>
        <w:jc w:val="center"/>
        <w:rPr>
          <w:b/>
          <w:lang w:val="el-GR"/>
        </w:rPr>
      </w:pPr>
      <w:r w:rsidRPr="00DB6D58">
        <w:rPr>
          <w:b/>
          <w:lang w:val="el-GR"/>
        </w:rPr>
        <w:t>ΣΥΝΟΠΤΙΚΗ ΠΑΡΟΥΣΙΑΣΗ ΘΕΜΑΤΩΝ</w:t>
      </w:r>
    </w:p>
    <w:p w14:paraId="755A6719" w14:textId="77777777" w:rsidR="0056205D" w:rsidRPr="00DB6D58" w:rsidRDefault="00DB6D58" w:rsidP="00DB6D58">
      <w:pPr>
        <w:jc w:val="center"/>
        <w:rPr>
          <w:b/>
          <w:lang w:val="el-GR"/>
        </w:rPr>
      </w:pPr>
      <w:r w:rsidRPr="00DB6D58">
        <w:rPr>
          <w:b/>
          <w:lang w:val="el-GR"/>
        </w:rPr>
        <w:t>ΤΗΣ ΣΥΝΕΝΤΕΥΞΗΣ ΤΥΠΟΥ ΠΡΟΕΔΡΩΝ ΕΠΙΣΤΗΜΟΝΙΚΩΝ ΣΥΛΛΟΓΩΝ 13.3.2019</w:t>
      </w:r>
    </w:p>
    <w:p w14:paraId="283210E3" w14:textId="77777777" w:rsidR="00DB6D58" w:rsidRDefault="00DB6D58">
      <w:pPr>
        <w:rPr>
          <w:lang w:val="el-GR"/>
        </w:rPr>
      </w:pPr>
    </w:p>
    <w:p w14:paraId="23BE9009" w14:textId="77777777" w:rsidR="00DB6D58" w:rsidRPr="00DB6D58" w:rsidRDefault="00DB6D58" w:rsidP="00DB6D58">
      <w:pPr>
        <w:rPr>
          <w:b/>
          <w:lang w:val="el-GR"/>
        </w:rPr>
      </w:pPr>
      <w:r w:rsidRPr="00DB6D58">
        <w:rPr>
          <w:b/>
          <w:lang w:val="el-GR"/>
        </w:rPr>
        <w:t xml:space="preserve"> </w:t>
      </w:r>
      <w:r w:rsidR="00D3749E">
        <w:rPr>
          <w:b/>
          <w:lang w:val="el-GR"/>
        </w:rPr>
        <w:t>1.</w:t>
      </w:r>
      <w:r w:rsidRPr="00DB6D58">
        <w:rPr>
          <w:b/>
          <w:lang w:val="el-GR"/>
        </w:rPr>
        <w:t>Αποσύνδεση ελάχιστης εισφοράς από κατώτατο μισθό – Αναδρομικές εισφορές ΕΤΕΑΕΠ</w:t>
      </w:r>
    </w:p>
    <w:p w14:paraId="60A86C41" w14:textId="77777777" w:rsidR="00DB6D58" w:rsidRPr="00DB6D58" w:rsidRDefault="00DB6D58" w:rsidP="00DB6D58">
      <w:pPr>
        <w:jc w:val="both"/>
        <w:rPr>
          <w:b/>
          <w:lang w:val="el-GR"/>
        </w:rPr>
      </w:pPr>
      <w:r w:rsidRPr="00DB6D58">
        <w:rPr>
          <w:lang w:val="el-GR"/>
        </w:rPr>
        <w:t>Μετά τις μειώσεις στις ασφαλιστικές εισφορές που επέφερε ο ν.4578/2018 αναμένονται στις επόμενες ημέρες δύο σημαντικές αλλαγές που θα επιβαρύνουν σημαντικά τους ασφαλισμένους ελεύθερους επαγγελματίες και αυτοαπασχολούμενους</w:t>
      </w:r>
      <w:r>
        <w:rPr>
          <w:lang w:val="el-GR"/>
        </w:rPr>
        <w:t xml:space="preserve"> (</w:t>
      </w:r>
      <w:r w:rsidRPr="00DB6D58">
        <w:rPr>
          <w:b/>
          <w:lang w:val="el-GR"/>
        </w:rPr>
        <w:t>τουλάχιστον το 80% αυτών που καταβάλλει την ελάχιστη εισφορά).</w:t>
      </w:r>
    </w:p>
    <w:p w14:paraId="384DE24A" w14:textId="77777777" w:rsidR="00DB6D58" w:rsidRPr="00DB6D58" w:rsidRDefault="00DB6D58" w:rsidP="00DB6D58">
      <w:pPr>
        <w:pStyle w:val="a3"/>
        <w:numPr>
          <w:ilvl w:val="0"/>
          <w:numId w:val="4"/>
        </w:numPr>
        <w:rPr>
          <w:lang w:val="el-GR"/>
        </w:rPr>
      </w:pPr>
      <w:r w:rsidRPr="00DB6D58">
        <w:rPr>
          <w:lang w:val="el-GR"/>
        </w:rPr>
        <w:t>Η αύξηση του κατώτατου μισθό από 1.2.2019 στα 650 ευρώ θα επιφέρει σημαντικές αυξήσεις στις εισφορές των ελευθέρων επαγγελματικών και αυτοαπασχολουμένων.</w:t>
      </w:r>
    </w:p>
    <w:p w14:paraId="1EEF0135" w14:textId="77777777" w:rsidR="00DB6D58" w:rsidRDefault="00DB6D58" w:rsidP="00DB6D58">
      <w:pPr>
        <w:pStyle w:val="a3"/>
        <w:numPr>
          <w:ilvl w:val="0"/>
          <w:numId w:val="4"/>
        </w:numPr>
        <w:rPr>
          <w:lang w:val="el-GR"/>
        </w:rPr>
      </w:pPr>
      <w:r w:rsidRPr="00DB6D58">
        <w:rPr>
          <w:lang w:val="el-GR"/>
        </w:rPr>
        <w:t>Έτσι από 1.2.2019 θα έχουμε αύξηση ειδοποιητηρίου ΕΦΚΑ κατά 17,22 ευρώ μηνιαίως και του ειδοποιητηρίου ΕΤΕΑΕΠ κατά 7,04 ευρώ μηνιαίως.</w:t>
      </w:r>
    </w:p>
    <w:p w14:paraId="520E1D4D" w14:textId="77777777" w:rsidR="00DB6D58" w:rsidRDefault="00DB6D58" w:rsidP="00DB6D58">
      <w:pPr>
        <w:pStyle w:val="a3"/>
        <w:numPr>
          <w:ilvl w:val="0"/>
          <w:numId w:val="4"/>
        </w:numPr>
        <w:rPr>
          <w:lang w:val="el-GR"/>
        </w:rPr>
      </w:pPr>
      <w:r>
        <w:rPr>
          <w:lang w:val="el-GR"/>
        </w:rPr>
        <w:t>Παράλληλα και επειδή από αδυναμία της Πολιτείας δεν εισπράττονται οι εισφορές του ΕΤΕΑΕΠ (Επικουρική και Πρόνοια) από 1.1.2017, αναμένονται τις επόμενες μέρες τα τρέχοντα και αναδρομικά ειδοποιητήρια του ΕΤΕΑΕΠ, που θα επιβαρύνουν σημαντικά τους ασφαλισμένους.</w:t>
      </w:r>
    </w:p>
    <w:p w14:paraId="02870505" w14:textId="77777777" w:rsidR="00DB6D58" w:rsidRPr="00D3749E" w:rsidRDefault="00DB6D58" w:rsidP="00DB6D58">
      <w:pPr>
        <w:pStyle w:val="a3"/>
        <w:numPr>
          <w:ilvl w:val="0"/>
          <w:numId w:val="4"/>
        </w:numPr>
        <w:rPr>
          <w:lang w:val="el-GR"/>
        </w:rPr>
      </w:pPr>
      <w:r>
        <w:rPr>
          <w:lang w:val="el-GR"/>
        </w:rPr>
        <w:t>Έτσι πχ. ένας μηχανικός ή ένας δικηγόρος Αθηνών θα κληθεί να καταβάλλει πλέον του ειδοποιητηρίου ΕΦΚΑ με ελάχιστη εισφορά 185</w:t>
      </w:r>
      <w:r w:rsidR="00D3749E">
        <w:rPr>
          <w:lang w:val="el-GR"/>
        </w:rPr>
        <w:t>,17</w:t>
      </w:r>
      <w:r>
        <w:rPr>
          <w:lang w:val="el-GR"/>
        </w:rPr>
        <w:t xml:space="preserve"> ευρώ και ειδοποιητήριο </w:t>
      </w:r>
      <w:r w:rsidR="00D3749E">
        <w:rPr>
          <w:lang w:val="el-GR"/>
        </w:rPr>
        <w:t xml:space="preserve">ΕΤΕΑΕΠ με εισφορά (τρέχουσα και αναδρομική) 114,43 ευρώ. </w:t>
      </w:r>
      <w:r w:rsidR="00D3749E" w:rsidRPr="00D3749E">
        <w:rPr>
          <w:b/>
          <w:lang w:val="el-GR"/>
        </w:rPr>
        <w:t>Έτσι η συνολική ελάχιστη εισφορά (ΕΦΚΑ και ΕΤΕΑΕΠ) από 1.2.2019 θα είναι περίπου 300 ευρώ.</w:t>
      </w:r>
    </w:p>
    <w:p w14:paraId="10D82F77" w14:textId="77777777" w:rsidR="00D3749E" w:rsidRPr="00D3749E" w:rsidRDefault="00D3749E" w:rsidP="00D3749E">
      <w:pPr>
        <w:rPr>
          <w:b/>
          <w:lang w:val="el-GR"/>
        </w:rPr>
      </w:pPr>
      <w:r w:rsidRPr="00D3749E">
        <w:rPr>
          <w:b/>
          <w:lang w:val="el-GR"/>
        </w:rPr>
        <w:t>Προτείνεται:</w:t>
      </w:r>
    </w:p>
    <w:p w14:paraId="50A1A6DF" w14:textId="77777777" w:rsidR="00D3749E" w:rsidRPr="00D3749E" w:rsidRDefault="00D3749E" w:rsidP="00D3749E">
      <w:pPr>
        <w:rPr>
          <w:b/>
          <w:lang w:val="el-GR"/>
        </w:rPr>
      </w:pPr>
      <w:r w:rsidRPr="00D3749E">
        <w:rPr>
          <w:b/>
          <w:lang w:val="el-GR"/>
        </w:rPr>
        <w:t>Άμεση αποσύνδεση των ασφαλιστικών εισφορών από την αύξηση του κατώτατου μισθού, και για όσο χρόνο διαρκεί η οικονομική κρίση, και σίγουρα μέχρι και το 2020.</w:t>
      </w:r>
    </w:p>
    <w:p w14:paraId="648BA428" w14:textId="77777777" w:rsidR="00D3749E" w:rsidRPr="00D3749E" w:rsidRDefault="00D3749E" w:rsidP="00D3749E">
      <w:pPr>
        <w:rPr>
          <w:b/>
          <w:lang w:val="el-GR"/>
        </w:rPr>
      </w:pPr>
      <w:r w:rsidRPr="00D3749E">
        <w:rPr>
          <w:b/>
          <w:lang w:val="el-GR"/>
        </w:rPr>
        <w:t>Αύξηση των δόσεων επιβολής των αναδρομικών εισφορών ΕΤΕΑΕΠ από 36 σε 72, ώστε να μην δημιουργηθεί περαιτέρω πρόβλημα στους συναδέλφους, δοθέντος ότι η καθυστέρηση οφείλεται αποκλειστικά στις αδυναμίες της Πολιτείας.</w:t>
      </w:r>
    </w:p>
    <w:p w14:paraId="5C2588FE" w14:textId="77777777" w:rsidR="00DB6D58" w:rsidRDefault="00DB6D58" w:rsidP="00DB6D58">
      <w:pPr>
        <w:rPr>
          <w:lang w:val="el-GR"/>
        </w:rPr>
      </w:pPr>
    </w:p>
    <w:p w14:paraId="270558C8" w14:textId="77777777" w:rsidR="00D3749E" w:rsidRPr="00D3749E" w:rsidRDefault="00D3749E" w:rsidP="00D3749E">
      <w:pPr>
        <w:rPr>
          <w:b/>
          <w:u w:val="single"/>
          <w:lang w:val="el-GR"/>
        </w:rPr>
      </w:pPr>
      <w:r>
        <w:rPr>
          <w:b/>
          <w:u w:val="single"/>
          <w:lang w:val="el-GR"/>
        </w:rPr>
        <w:t>2.Σημαντικά</w:t>
      </w:r>
      <w:r w:rsidRPr="00D3749E">
        <w:rPr>
          <w:b/>
          <w:u w:val="single"/>
          <w:lang w:val="el-GR"/>
        </w:rPr>
        <w:t xml:space="preserve"> λάθη στα ειδοποιητήρια</w:t>
      </w:r>
    </w:p>
    <w:p w14:paraId="132BC8B3" w14:textId="77777777" w:rsidR="00D3749E" w:rsidRPr="00D3749E" w:rsidRDefault="00D3749E" w:rsidP="00D3749E">
      <w:pPr>
        <w:pStyle w:val="a3"/>
        <w:numPr>
          <w:ilvl w:val="0"/>
          <w:numId w:val="4"/>
        </w:numPr>
        <w:jc w:val="both"/>
        <w:rPr>
          <w:lang w:val="el-GR"/>
        </w:rPr>
      </w:pPr>
      <w:r w:rsidRPr="00D3749E">
        <w:rPr>
          <w:lang w:val="el-GR"/>
        </w:rPr>
        <w:t xml:space="preserve">Κατά την ανάρτηση (με σημαντική καθυστέρηση) των ειδοποιητηρίων ΕΦΚΑ Ιανουαρίου 2019 διαπιστώθηκαν σημαντικά λάθη, καθώς από μεγάλη μερίδα αυτών έλλειπε το καθαρό φορολογητέο αποτέλεσμα 2017, ενώ σε ειδοποιητήρια εμμίσθων ασφαλισμένων (περίπου 47.000) υπήρξε εσφαλμένη χρέωση εισφοράς. </w:t>
      </w:r>
    </w:p>
    <w:p w14:paraId="11BF3EEA" w14:textId="77777777" w:rsidR="00D3749E" w:rsidRPr="00D3749E" w:rsidRDefault="00D3749E" w:rsidP="00D3749E">
      <w:pPr>
        <w:pStyle w:val="a3"/>
        <w:numPr>
          <w:ilvl w:val="0"/>
          <w:numId w:val="4"/>
        </w:numPr>
        <w:jc w:val="both"/>
        <w:rPr>
          <w:lang w:val="el-GR"/>
        </w:rPr>
      </w:pPr>
      <w:r w:rsidRPr="00D3749E">
        <w:rPr>
          <w:lang w:val="el-GR"/>
        </w:rPr>
        <w:t>Ο ΕΦΚΑ αναγνώρισε το δεύτερο λάθος με ανακοίνωσή του, πλην όμως δεν χορηγήθηκε ικανός χρόνος για την εξόφληση των εισφορών (μόνον 4 εργάσιμες ημέρες από την ανάρτησή τους).</w:t>
      </w:r>
    </w:p>
    <w:p w14:paraId="70DD6036" w14:textId="77777777" w:rsidR="00D3749E" w:rsidRPr="00D3749E" w:rsidRDefault="00D3749E" w:rsidP="00D3749E">
      <w:pPr>
        <w:jc w:val="both"/>
        <w:rPr>
          <w:b/>
          <w:lang w:val="el-GR"/>
        </w:rPr>
      </w:pPr>
      <w:r w:rsidRPr="00D3749E">
        <w:rPr>
          <w:b/>
          <w:lang w:val="el-GR"/>
        </w:rPr>
        <w:t xml:space="preserve">Προτείνεται: </w:t>
      </w:r>
    </w:p>
    <w:p w14:paraId="77C0E336" w14:textId="77777777" w:rsidR="00D3749E" w:rsidRDefault="00D3749E" w:rsidP="00D3749E">
      <w:pPr>
        <w:jc w:val="both"/>
        <w:rPr>
          <w:b/>
          <w:lang w:val="el-GR"/>
        </w:rPr>
      </w:pPr>
      <w:r w:rsidRPr="00D3749E">
        <w:rPr>
          <w:b/>
          <w:lang w:val="el-GR"/>
        </w:rPr>
        <w:t>Άμεση διόρθωση των λαθών, βελτίωση της αξιοπιστίας των συστημάτων, ενημέρωση των ασφαλισμένων και χορήγηση ικανού χρόνου για αποπληρωμή των ειδοποιητηρίων.</w:t>
      </w:r>
    </w:p>
    <w:p w14:paraId="3DD98887" w14:textId="77777777" w:rsidR="00D3749E" w:rsidRDefault="00D3749E" w:rsidP="00D3749E">
      <w:pPr>
        <w:jc w:val="both"/>
        <w:rPr>
          <w:b/>
          <w:lang w:val="el-GR"/>
        </w:rPr>
      </w:pPr>
    </w:p>
    <w:p w14:paraId="5D576AE6" w14:textId="77777777" w:rsidR="00D3749E" w:rsidRPr="00D3749E" w:rsidRDefault="00D91A5C" w:rsidP="00D91A5C">
      <w:pPr>
        <w:ind w:left="720"/>
        <w:jc w:val="both"/>
        <w:rPr>
          <w:b/>
          <w:u w:val="single"/>
          <w:lang w:val="el-GR"/>
        </w:rPr>
      </w:pPr>
      <w:r>
        <w:rPr>
          <w:b/>
          <w:u w:val="single"/>
          <w:lang w:val="el-GR"/>
        </w:rPr>
        <w:t>3.</w:t>
      </w:r>
      <w:r w:rsidR="00D3749E" w:rsidRPr="00D3749E">
        <w:rPr>
          <w:b/>
          <w:u w:val="single"/>
          <w:lang w:val="el-GR"/>
        </w:rPr>
        <w:t>Τα λάθη στην ασφαλιστική ικανότητα</w:t>
      </w:r>
    </w:p>
    <w:p w14:paraId="7DACDACF" w14:textId="77777777" w:rsidR="00D3749E" w:rsidRPr="00737F5C" w:rsidRDefault="00D3749E" w:rsidP="00737F5C">
      <w:pPr>
        <w:pStyle w:val="a3"/>
        <w:numPr>
          <w:ilvl w:val="0"/>
          <w:numId w:val="7"/>
        </w:numPr>
        <w:jc w:val="both"/>
        <w:rPr>
          <w:lang w:val="el-GR"/>
        </w:rPr>
      </w:pPr>
      <w:r w:rsidRPr="00737F5C">
        <w:rPr>
          <w:lang w:val="el-GR"/>
        </w:rPr>
        <w:t>Για δεύτερη συνεχόμενη χρονιά κατά τη διαδικασία ανανέωσης ασφαλιστικής ικανότητας των ασφαλισμένων (ήδη έχουν εκδώσει ανακοινώσεις ο ΙΣΑ και ο ΔΣΑ), παρουσιάστηκαν εκατοντάδες φαινόμενα ασφαλισμένων που ενώ πληρούν τις προϋποθέσεις για χορήγηση ασφαλιστικής ικανότητας υγειονομικής περίθαλψης (άρθρα 22 και 23 ν.4529/2018), βρέθηκαν ανασφάλιστοι αυτοί οι ίδιοι ή/και τα έμμεσα μέλη τους.</w:t>
      </w:r>
    </w:p>
    <w:p w14:paraId="6B532E8F" w14:textId="77777777" w:rsidR="00737F5C" w:rsidRPr="00737F5C" w:rsidRDefault="00737F5C" w:rsidP="00737F5C">
      <w:pPr>
        <w:pStyle w:val="a3"/>
        <w:numPr>
          <w:ilvl w:val="0"/>
          <w:numId w:val="7"/>
        </w:numPr>
        <w:jc w:val="both"/>
        <w:rPr>
          <w:lang w:val="el-GR"/>
        </w:rPr>
      </w:pPr>
      <w:r w:rsidRPr="00737F5C">
        <w:rPr>
          <w:lang w:val="el-GR"/>
        </w:rPr>
        <w:t>Ήδη έχει επιβεβαιωθεί</w:t>
      </w:r>
      <w:r w:rsidR="00D3749E" w:rsidRPr="00737F5C">
        <w:rPr>
          <w:lang w:val="el-GR"/>
        </w:rPr>
        <w:t xml:space="preserve"> τουλάχιστον ένα τεχνικό λάθος των συστημάτων ΕΦΚΑ (ΗΔΙΚΑ), σύμφωνα με το οποίο  ασφαλισμένοι με δεύτερη μηδενική εκκαθάριση θεωρούνται εσφαλμένα οφειλέτες και έτσι τους αφαιρέθηκε παρανόμως η ασφαλιστική ικανότητα. </w:t>
      </w:r>
    </w:p>
    <w:p w14:paraId="712E0B6C" w14:textId="77777777" w:rsidR="00D3749E" w:rsidRPr="00737F5C" w:rsidRDefault="00D3749E" w:rsidP="00737F5C">
      <w:pPr>
        <w:pStyle w:val="a3"/>
        <w:numPr>
          <w:ilvl w:val="0"/>
          <w:numId w:val="7"/>
        </w:numPr>
        <w:jc w:val="both"/>
        <w:rPr>
          <w:lang w:val="el-GR"/>
        </w:rPr>
      </w:pPr>
      <w:r w:rsidRPr="00737F5C">
        <w:rPr>
          <w:lang w:val="el-GR"/>
        </w:rPr>
        <w:t xml:space="preserve">Παράλληλα σε εκατοντάδες περιπτώσεις υπήρξε διαγραφή εμμέσων μελών χωρίς λόγο. </w:t>
      </w:r>
    </w:p>
    <w:p w14:paraId="0E792898" w14:textId="77777777" w:rsidR="00D3749E" w:rsidRPr="00737F5C" w:rsidRDefault="00D3749E" w:rsidP="00737F5C">
      <w:pPr>
        <w:pStyle w:val="a3"/>
        <w:numPr>
          <w:ilvl w:val="0"/>
          <w:numId w:val="7"/>
        </w:numPr>
        <w:jc w:val="both"/>
        <w:rPr>
          <w:lang w:val="el-GR"/>
        </w:rPr>
      </w:pPr>
      <w:r w:rsidRPr="00737F5C">
        <w:rPr>
          <w:lang w:val="el-GR"/>
        </w:rPr>
        <w:t xml:space="preserve">Άξιο αναφοράς είναι ότι το μεγάλη μερίδα εμμίσθων του Δημοσίου Τομέα βρέθηκαν ανασφάλιστοι, παρότι </w:t>
      </w:r>
      <w:proofErr w:type="spellStart"/>
      <w:r w:rsidRPr="00737F5C">
        <w:rPr>
          <w:lang w:val="el-GR"/>
        </w:rPr>
        <w:t>παρακρατούνται</w:t>
      </w:r>
      <w:proofErr w:type="spellEnd"/>
      <w:r w:rsidRPr="00737F5C">
        <w:rPr>
          <w:lang w:val="el-GR"/>
        </w:rPr>
        <w:t xml:space="preserve"> εισφορές υγείας από τις αποδοχές τους και τούτο διότι ακόμη δεν έχουν ενταχθεί (μετά από δύο και πλέον έτη) στο σύστημα των Αναλυτικών Περιοδικών Δηλώσεων.</w:t>
      </w:r>
    </w:p>
    <w:p w14:paraId="59171A85" w14:textId="77777777" w:rsidR="00D3749E" w:rsidRPr="00D3749E" w:rsidRDefault="00737F5C" w:rsidP="00D3749E">
      <w:pPr>
        <w:jc w:val="both"/>
        <w:rPr>
          <w:b/>
          <w:lang w:val="el-GR"/>
        </w:rPr>
      </w:pPr>
      <w:r>
        <w:rPr>
          <w:b/>
          <w:lang w:val="el-GR"/>
        </w:rPr>
        <w:t>ΠΟΤΕΙΝΕΤΑΙ</w:t>
      </w:r>
      <w:r w:rsidR="00D3749E" w:rsidRPr="00D3749E">
        <w:rPr>
          <w:b/>
          <w:lang w:val="el-GR"/>
        </w:rPr>
        <w:t>:</w:t>
      </w:r>
    </w:p>
    <w:p w14:paraId="66614F35" w14:textId="77777777" w:rsidR="00D3749E" w:rsidRPr="00D3749E" w:rsidRDefault="00D3749E" w:rsidP="00D3749E">
      <w:pPr>
        <w:numPr>
          <w:ilvl w:val="0"/>
          <w:numId w:val="6"/>
        </w:numPr>
        <w:jc w:val="both"/>
        <w:rPr>
          <w:b/>
          <w:lang w:val="el-GR"/>
        </w:rPr>
      </w:pPr>
      <w:r w:rsidRPr="00D3749E">
        <w:rPr>
          <w:b/>
          <w:lang w:val="el-GR"/>
        </w:rPr>
        <w:t>Άμεση απόδοση ασφαλιστικής ικανότητας σε όλους τους ασφαλισμένους, μέχρι να διορθωθούν τα προβλήματα.</w:t>
      </w:r>
    </w:p>
    <w:p w14:paraId="3E289DDD" w14:textId="77777777" w:rsidR="00D3749E" w:rsidRPr="00D3749E" w:rsidRDefault="00D3749E" w:rsidP="00D3749E">
      <w:pPr>
        <w:numPr>
          <w:ilvl w:val="0"/>
          <w:numId w:val="6"/>
        </w:numPr>
        <w:jc w:val="both"/>
        <w:rPr>
          <w:b/>
          <w:lang w:val="el-GR"/>
        </w:rPr>
      </w:pPr>
      <w:r w:rsidRPr="00D3749E">
        <w:rPr>
          <w:b/>
          <w:lang w:val="el-GR"/>
        </w:rPr>
        <w:t>Να δοθεί εντολή ώστε από κανένα ασφαλισμένο να μην αφαιρείται η ασφαλιστική ικανότητα χωρίς προηγούμενη ενημέρωση και πρόσκληση για ρύθμιση τυχόν εκκρεμοτήτων.</w:t>
      </w:r>
    </w:p>
    <w:p w14:paraId="373CF98F" w14:textId="77777777" w:rsidR="00D3749E" w:rsidRPr="00D3749E" w:rsidRDefault="00D3749E" w:rsidP="00D3749E">
      <w:pPr>
        <w:numPr>
          <w:ilvl w:val="0"/>
          <w:numId w:val="6"/>
        </w:numPr>
        <w:jc w:val="both"/>
        <w:rPr>
          <w:b/>
          <w:lang w:val="el-GR"/>
        </w:rPr>
      </w:pPr>
      <w:r w:rsidRPr="00D3749E">
        <w:rPr>
          <w:b/>
          <w:lang w:val="el-GR"/>
        </w:rPr>
        <w:t>Δημιουργία ηλεκτρονικής πλατφόρμας για την ηλεκτρονική απόδοση ασφαλιστικής ικανότητας, με δυνατότητα ηλεκτρονικής κατάθεσης δικαιολογητικών από ασφαλισμένους. Η πλατφόρμα να επικοινωνεί σε πραγματικό χρόνο με αυτές των εισφορών μη μισθωτών και ΑΠΔ ώστε να υπάρχει άμεση ενημέρωση για την εκπλήρωση των ασφαλιστικών υποχρεώσεων.</w:t>
      </w:r>
    </w:p>
    <w:p w14:paraId="393EA75C" w14:textId="77777777" w:rsidR="00D3749E" w:rsidRPr="00D3749E" w:rsidRDefault="00D3749E" w:rsidP="00D3749E">
      <w:pPr>
        <w:jc w:val="both"/>
        <w:rPr>
          <w:b/>
          <w:lang w:val="el-GR"/>
        </w:rPr>
      </w:pPr>
    </w:p>
    <w:p w14:paraId="33A7480B" w14:textId="77777777" w:rsidR="00D3749E" w:rsidRDefault="00D3749E" w:rsidP="00D3749E">
      <w:pPr>
        <w:jc w:val="both"/>
        <w:rPr>
          <w:lang w:val="el-GR"/>
        </w:rPr>
      </w:pPr>
    </w:p>
    <w:sectPr w:rsidR="00D37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6445"/>
    <w:multiLevelType w:val="hybridMultilevel"/>
    <w:tmpl w:val="31B66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30114C"/>
    <w:multiLevelType w:val="hybridMultilevel"/>
    <w:tmpl w:val="A5B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36552"/>
    <w:multiLevelType w:val="hybridMultilevel"/>
    <w:tmpl w:val="1192730C"/>
    <w:lvl w:ilvl="0" w:tplc="4EF21F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80F67"/>
    <w:multiLevelType w:val="hybridMultilevel"/>
    <w:tmpl w:val="277C40F0"/>
    <w:lvl w:ilvl="0" w:tplc="4EF21F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96F66"/>
    <w:multiLevelType w:val="hybridMultilevel"/>
    <w:tmpl w:val="17AA5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B7942"/>
    <w:multiLevelType w:val="hybridMultilevel"/>
    <w:tmpl w:val="FAC4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74565"/>
    <w:multiLevelType w:val="hybridMultilevel"/>
    <w:tmpl w:val="D22C833E"/>
    <w:lvl w:ilvl="0" w:tplc="4EF21F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58"/>
    <w:rsid w:val="000411C8"/>
    <w:rsid w:val="00222EC9"/>
    <w:rsid w:val="002D15E6"/>
    <w:rsid w:val="00737F5C"/>
    <w:rsid w:val="008539EB"/>
    <w:rsid w:val="00A53D19"/>
    <w:rsid w:val="00D17949"/>
    <w:rsid w:val="00D3749E"/>
    <w:rsid w:val="00D91A5C"/>
    <w:rsid w:val="00DB6D58"/>
    <w:rsid w:val="00F8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4A02"/>
  <w15:chartTrackingRefBased/>
  <w15:docId w15:val="{76D2192F-28A0-47CC-AFDD-6A20CA9B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3364</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Koutsolampros</dc:creator>
  <cp:keywords/>
  <dc:description/>
  <cp:lastModifiedBy>gr-proedrou</cp:lastModifiedBy>
  <cp:revision>2</cp:revision>
  <dcterms:created xsi:type="dcterms:W3CDTF">2019-03-18T13:16:00Z</dcterms:created>
  <dcterms:modified xsi:type="dcterms:W3CDTF">2019-03-18T13:16:00Z</dcterms:modified>
</cp:coreProperties>
</file>