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3E2E" w14:textId="44AA225F" w:rsidR="001E49B3" w:rsidRPr="001E49B3" w:rsidRDefault="001E49B3" w:rsidP="00D63A0F">
      <w:pPr>
        <w:spacing w:line="276" w:lineRule="auto"/>
        <w:jc w:val="center"/>
        <w:rPr>
          <w:rFonts w:ascii="Arial" w:hAnsi="Arial" w:cs="Arial"/>
          <w:b/>
          <w:bCs/>
          <w:sz w:val="24"/>
          <w:szCs w:val="24"/>
          <w:u w:val="single"/>
        </w:rPr>
      </w:pPr>
      <w:r>
        <w:rPr>
          <w:rFonts w:ascii="Arial" w:hAnsi="Arial" w:cs="Arial"/>
          <w:b/>
          <w:bCs/>
          <w:sz w:val="24"/>
          <w:szCs w:val="24"/>
          <w:u w:val="single"/>
        </w:rPr>
        <w:t>Τοποθέτηση</w:t>
      </w:r>
      <w:r w:rsidRPr="001E49B3">
        <w:rPr>
          <w:rFonts w:ascii="Arial" w:hAnsi="Arial" w:cs="Arial"/>
          <w:b/>
          <w:bCs/>
          <w:sz w:val="24"/>
          <w:szCs w:val="24"/>
          <w:u w:val="single"/>
        </w:rPr>
        <w:t xml:space="preserve"> </w:t>
      </w:r>
      <w:r w:rsidR="00D63A0F">
        <w:rPr>
          <w:rFonts w:ascii="Arial" w:hAnsi="Arial" w:cs="Arial"/>
          <w:b/>
          <w:bCs/>
          <w:sz w:val="24"/>
          <w:szCs w:val="24"/>
          <w:u w:val="single"/>
        </w:rPr>
        <w:t xml:space="preserve">εκλεγμένων με την Αγωνιστική Συσπείρωση Δικηγορών Χαράς Μαρούλη και Ανέστη </w:t>
      </w:r>
      <w:proofErr w:type="spellStart"/>
      <w:r w:rsidR="00D63A0F">
        <w:rPr>
          <w:rFonts w:ascii="Arial" w:hAnsi="Arial" w:cs="Arial"/>
          <w:b/>
          <w:bCs/>
          <w:sz w:val="24"/>
          <w:szCs w:val="24"/>
          <w:u w:val="single"/>
        </w:rPr>
        <w:t>Προυσανίδη</w:t>
      </w:r>
      <w:proofErr w:type="spellEnd"/>
      <w:r w:rsidR="00D63A0F">
        <w:rPr>
          <w:rFonts w:ascii="Arial" w:hAnsi="Arial" w:cs="Arial"/>
          <w:b/>
          <w:bCs/>
          <w:sz w:val="24"/>
          <w:szCs w:val="24"/>
          <w:u w:val="single"/>
        </w:rPr>
        <w:t xml:space="preserve"> </w:t>
      </w:r>
      <w:r w:rsidRPr="001E49B3">
        <w:rPr>
          <w:rFonts w:ascii="Arial" w:hAnsi="Arial" w:cs="Arial"/>
          <w:b/>
          <w:bCs/>
          <w:sz w:val="24"/>
          <w:szCs w:val="24"/>
          <w:u w:val="single"/>
        </w:rPr>
        <w:t>στο ΔΣ του Δικηγορικού Συλλόγου Αθηνών</w:t>
      </w:r>
    </w:p>
    <w:p w14:paraId="4F16012D" w14:textId="36C890D4" w:rsidR="008D7257" w:rsidRDefault="001E49B3" w:rsidP="001E49B3">
      <w:pPr>
        <w:jc w:val="center"/>
        <w:rPr>
          <w:rFonts w:ascii="Arial" w:hAnsi="Arial" w:cs="Arial"/>
          <w:b/>
          <w:bCs/>
          <w:sz w:val="24"/>
          <w:szCs w:val="24"/>
        </w:rPr>
      </w:pPr>
      <w:r w:rsidRPr="001E49B3">
        <w:rPr>
          <w:rFonts w:ascii="Arial" w:hAnsi="Arial" w:cs="Arial"/>
          <w:b/>
          <w:bCs/>
          <w:sz w:val="24"/>
          <w:szCs w:val="24"/>
        </w:rPr>
        <w:t>Για τ</w:t>
      </w:r>
      <w:r>
        <w:rPr>
          <w:rFonts w:ascii="Arial" w:hAnsi="Arial" w:cs="Arial"/>
          <w:b/>
          <w:bCs/>
          <w:sz w:val="24"/>
          <w:szCs w:val="24"/>
        </w:rPr>
        <w:t>ο νόμο «προώθηση πολιτικών της νόμιμης μετανάστευσης»</w:t>
      </w:r>
    </w:p>
    <w:p w14:paraId="1C3360AD" w14:textId="77777777" w:rsidR="001E49B3" w:rsidRDefault="001E49B3" w:rsidP="001E49B3">
      <w:pPr>
        <w:jc w:val="center"/>
        <w:rPr>
          <w:rFonts w:ascii="Arial" w:hAnsi="Arial" w:cs="Arial"/>
          <w:b/>
          <w:bCs/>
          <w:sz w:val="24"/>
          <w:szCs w:val="24"/>
        </w:rPr>
      </w:pPr>
    </w:p>
    <w:p w14:paraId="6A6A7008" w14:textId="6B01E215" w:rsidR="001E49B3" w:rsidRDefault="001E49B3" w:rsidP="001E49B3">
      <w:pPr>
        <w:ind w:firstLine="720"/>
        <w:jc w:val="both"/>
        <w:rPr>
          <w:rFonts w:ascii="Arial" w:hAnsi="Arial" w:cs="Arial"/>
          <w:sz w:val="24"/>
          <w:szCs w:val="24"/>
        </w:rPr>
      </w:pPr>
      <w:r>
        <w:rPr>
          <w:rFonts w:ascii="Arial" w:hAnsi="Arial" w:cs="Arial"/>
          <w:sz w:val="24"/>
          <w:szCs w:val="24"/>
        </w:rPr>
        <w:t xml:space="preserve">Καταγγέλλουμε την κυβέρνηση της ΝΔ για την άγρια ρατσιστική πολιτική, που έχει εξαπολύσει σε βάρος των μεταναστών και προσφύγων, με στόχο την «διαλογή» και το ανοιγοκλείσιμο της στρόφιγγας των λεγόμενων ροών για λογαριασμό των μεγάλων επιχειρηματικών ομίλων. Αυτή την διαλογή υπηρετούν, οι δύο φαινομενικά αντίθετες μορφές της πολιτικής της στο προσφυγικό-μεταναστευτικό ζήτημα, δηλαδή η ένταση της καταστολής (με τα εγκληματικά αποτελέσματα, όπως το πολύνεκρο ναυάγιο-έγκλημα της </w:t>
      </w:r>
      <w:proofErr w:type="spellStart"/>
      <w:r>
        <w:rPr>
          <w:rFonts w:ascii="Arial" w:hAnsi="Arial" w:cs="Arial"/>
          <w:sz w:val="24"/>
          <w:szCs w:val="24"/>
        </w:rPr>
        <w:t>Πύλου</w:t>
      </w:r>
      <w:proofErr w:type="spellEnd"/>
      <w:r>
        <w:rPr>
          <w:rFonts w:ascii="Arial" w:hAnsi="Arial" w:cs="Arial"/>
          <w:sz w:val="24"/>
          <w:szCs w:val="24"/>
        </w:rPr>
        <w:t xml:space="preserve"> και η πρόσφατη τραγωδία-έγκλημα της Χίου) με τους φράχτες και τις υπερδομές-φυλακές από τη μια πλευρά, η προσέλκυση φθηνού εργατικού δυναμικού με στοιχειώδη δικαιώματα από την άλλη πλευρά.  </w:t>
      </w:r>
    </w:p>
    <w:p w14:paraId="56F478B7" w14:textId="46145520" w:rsidR="001E49B3" w:rsidRDefault="001E49B3" w:rsidP="001E49B3">
      <w:pPr>
        <w:ind w:firstLine="720"/>
        <w:jc w:val="both"/>
        <w:rPr>
          <w:rFonts w:ascii="Arial" w:hAnsi="Arial" w:cs="Arial"/>
          <w:sz w:val="24"/>
          <w:szCs w:val="24"/>
        </w:rPr>
      </w:pPr>
      <w:r>
        <w:rPr>
          <w:rFonts w:ascii="Arial" w:hAnsi="Arial" w:cs="Arial"/>
          <w:sz w:val="24"/>
          <w:szCs w:val="24"/>
        </w:rPr>
        <w:t>Ο νόμος που ψηφίστηκε για την «προώθηση της νόμιμης μετανάστευσης» κινείται στην ίδια λογική, συνιστά εφαρμογή των κατευθύνσεων του Συμφώνου της ΕΕ για τη Μετανάστευση και το Άσυλο και ανοίγει επικίνδυνους δρόμους. Αποτελεί την άλλη όψη, που τη συμπληρώνει, το</w:t>
      </w:r>
      <w:r w:rsidR="00B047A8">
        <w:rPr>
          <w:rFonts w:ascii="Arial" w:hAnsi="Arial" w:cs="Arial"/>
          <w:sz w:val="24"/>
          <w:szCs w:val="24"/>
        </w:rPr>
        <w:t>υ</w:t>
      </w:r>
      <w:r>
        <w:rPr>
          <w:rFonts w:ascii="Arial" w:hAnsi="Arial" w:cs="Arial"/>
          <w:sz w:val="24"/>
          <w:szCs w:val="24"/>
        </w:rPr>
        <w:t xml:space="preserve"> απαράδεκτο</w:t>
      </w:r>
      <w:r w:rsidR="00B047A8">
        <w:rPr>
          <w:rFonts w:ascii="Arial" w:hAnsi="Arial" w:cs="Arial"/>
          <w:sz w:val="24"/>
          <w:szCs w:val="24"/>
        </w:rPr>
        <w:t>υ</w:t>
      </w:r>
      <w:r>
        <w:rPr>
          <w:rFonts w:ascii="Arial" w:hAnsi="Arial" w:cs="Arial"/>
          <w:sz w:val="24"/>
          <w:szCs w:val="24"/>
        </w:rPr>
        <w:t xml:space="preserve"> νόμο</w:t>
      </w:r>
      <w:r w:rsidR="00B047A8">
        <w:rPr>
          <w:rFonts w:ascii="Arial" w:hAnsi="Arial" w:cs="Arial"/>
          <w:sz w:val="24"/>
          <w:szCs w:val="24"/>
        </w:rPr>
        <w:t>υ</w:t>
      </w:r>
      <w:r>
        <w:rPr>
          <w:rFonts w:ascii="Arial" w:hAnsi="Arial" w:cs="Arial"/>
          <w:sz w:val="24"/>
          <w:szCs w:val="24"/>
        </w:rPr>
        <w:t xml:space="preserve"> για τις αθρόες φυλακίσεις και απελάσεις μεταναστών και προσφύγων, με την τυποποίηση του εγκλήματος της παράνομης διαμονής. Αναφερόμαστε ιδίως στις διατάξεις:</w:t>
      </w:r>
    </w:p>
    <w:p w14:paraId="1712E00A" w14:textId="06A838E9" w:rsidR="00AC2C8A" w:rsidRDefault="001E49B3" w:rsidP="001E49B3">
      <w:pPr>
        <w:ind w:firstLine="720"/>
        <w:jc w:val="both"/>
        <w:rPr>
          <w:rFonts w:ascii="Arial" w:hAnsi="Arial" w:cs="Arial"/>
          <w:sz w:val="24"/>
          <w:szCs w:val="24"/>
        </w:rPr>
      </w:pPr>
      <w:r w:rsidRPr="001E49B3">
        <w:rPr>
          <w:rFonts w:ascii="Arial" w:hAnsi="Arial" w:cs="Arial"/>
          <w:sz w:val="24"/>
          <w:szCs w:val="24"/>
        </w:rPr>
        <w:t>-</w:t>
      </w:r>
      <w:r>
        <w:rPr>
          <w:rFonts w:ascii="Arial" w:hAnsi="Arial" w:cs="Arial"/>
          <w:sz w:val="24"/>
          <w:szCs w:val="24"/>
        </w:rPr>
        <w:t xml:space="preserve"> </w:t>
      </w:r>
      <w:r w:rsidRPr="001E49B3">
        <w:rPr>
          <w:rFonts w:ascii="Arial" w:hAnsi="Arial" w:cs="Arial"/>
          <w:sz w:val="24"/>
          <w:szCs w:val="24"/>
        </w:rPr>
        <w:t xml:space="preserve">Για </w:t>
      </w:r>
      <w:r>
        <w:rPr>
          <w:rFonts w:ascii="Arial" w:hAnsi="Arial" w:cs="Arial"/>
          <w:sz w:val="24"/>
          <w:szCs w:val="24"/>
        </w:rPr>
        <w:t>τη μετάκληση μεταναστών εργαζομένων με την διαμεσολάβηση των Εταιρειών Προσωρινής Απασχόλησης, χωρίς κανένα έλεγχο της δράσης αυτών των εταιρειών και χωρίς καμία διασφάλιση των εργασιακών και ασφαλιστικών δικαιωμάτων των μεταναστών εργατών, των συνθηκών διαβίωσής τους κ.ά. Ανοίγονται επικίνδυνοι δρόμοι για τη νομιμοποίηση της δράσης δουλεμπορικών δικτύων με διεθνή διάσταση</w:t>
      </w:r>
      <w:r w:rsidR="00AC2C8A">
        <w:rPr>
          <w:rFonts w:ascii="Arial" w:hAnsi="Arial" w:cs="Arial"/>
          <w:sz w:val="24"/>
          <w:szCs w:val="24"/>
        </w:rPr>
        <w:t xml:space="preserve">. Διαμορφώνεται το πεδίο για την ασύδοτη αυθαιρεσία σε βάρος των μεταναστών εργατών, που θα παραμένουν όμηροι αυτών και της εργοδοσίας, υπό τη μόνιμη απειλή της απόλυσης και της τρίμηνης ανεργίας που οδηγούν στην απέλαση. (άρθρα 6, 18, 21). Η πείρα από τα εργασιακά γκέτο της </w:t>
      </w:r>
      <w:proofErr w:type="spellStart"/>
      <w:r w:rsidR="00AC2C8A">
        <w:rPr>
          <w:rFonts w:ascii="Arial" w:hAnsi="Arial" w:cs="Arial"/>
          <w:sz w:val="24"/>
          <w:szCs w:val="24"/>
        </w:rPr>
        <w:t>Μανωλάδας</w:t>
      </w:r>
      <w:proofErr w:type="spellEnd"/>
      <w:r w:rsidR="00AC2C8A">
        <w:rPr>
          <w:rFonts w:ascii="Arial" w:hAnsi="Arial" w:cs="Arial"/>
          <w:sz w:val="24"/>
          <w:szCs w:val="24"/>
        </w:rPr>
        <w:t xml:space="preserve"> ή του εργοταξίου του Ελληνικού, με δεκάδες εργατικά ατυχήματα</w:t>
      </w:r>
      <w:r w:rsidR="00B047A8">
        <w:rPr>
          <w:rFonts w:ascii="Arial" w:hAnsi="Arial" w:cs="Arial"/>
          <w:sz w:val="24"/>
          <w:szCs w:val="24"/>
        </w:rPr>
        <w:t xml:space="preserve"> – εργοδοτικά εγκλήματα</w:t>
      </w:r>
      <w:r w:rsidR="00AC2C8A">
        <w:rPr>
          <w:rFonts w:ascii="Arial" w:hAnsi="Arial" w:cs="Arial"/>
          <w:sz w:val="24"/>
          <w:szCs w:val="24"/>
        </w:rPr>
        <w:t xml:space="preserve"> σε βάρος μεταναστών εργατών κυρίως, είναι αποκαλυπτική.</w:t>
      </w:r>
    </w:p>
    <w:p w14:paraId="100C0C89" w14:textId="0C7DBAD5" w:rsidR="00AC2C8A" w:rsidRDefault="00AC2C8A" w:rsidP="001E49B3">
      <w:pPr>
        <w:ind w:firstLine="720"/>
        <w:jc w:val="both"/>
        <w:rPr>
          <w:rFonts w:ascii="Arial" w:hAnsi="Arial" w:cs="Arial"/>
          <w:sz w:val="24"/>
          <w:szCs w:val="24"/>
        </w:rPr>
      </w:pPr>
      <w:r>
        <w:rPr>
          <w:rFonts w:ascii="Arial" w:hAnsi="Arial" w:cs="Arial"/>
          <w:sz w:val="24"/>
          <w:szCs w:val="24"/>
        </w:rPr>
        <w:t xml:space="preserve">- </w:t>
      </w:r>
      <w:r w:rsidR="00B047A8">
        <w:rPr>
          <w:rFonts w:ascii="Arial" w:hAnsi="Arial" w:cs="Arial"/>
          <w:sz w:val="24"/>
          <w:szCs w:val="24"/>
        </w:rPr>
        <w:t xml:space="preserve">Για </w:t>
      </w:r>
      <w:r>
        <w:rPr>
          <w:rFonts w:ascii="Arial" w:hAnsi="Arial" w:cs="Arial"/>
          <w:sz w:val="24"/>
          <w:szCs w:val="24"/>
        </w:rPr>
        <w:t xml:space="preserve">την προσπάθεια επιτάχυνσης της έκδοσης αδειών διαμονής και το αυτονόητο μέτρο της διετούς διάρκειας κάθε εκδιδόμενης άδειας (άρθρο 14, βλ. και άρθρο 52 για εκκρεμείς αιτήσεις), διατηρώντας όμως την </w:t>
      </w:r>
      <w:proofErr w:type="spellStart"/>
      <w:r>
        <w:rPr>
          <w:rFonts w:ascii="Arial" w:hAnsi="Arial" w:cs="Arial"/>
          <w:sz w:val="24"/>
          <w:szCs w:val="24"/>
        </w:rPr>
        <w:t>υποστελέχωση</w:t>
      </w:r>
      <w:proofErr w:type="spellEnd"/>
      <w:r>
        <w:rPr>
          <w:rFonts w:ascii="Arial" w:hAnsi="Arial" w:cs="Arial"/>
          <w:sz w:val="24"/>
          <w:szCs w:val="24"/>
        </w:rPr>
        <w:t xml:space="preserve"> των υπηρεσιών μετανάστευσης και χωρίς προσλήψεις, που πρέπει άμεσα να γίνουν, όπως και η μονιμοποίηση των συμβασιούχων εργαζομένων σ’ αυτές</w:t>
      </w:r>
    </w:p>
    <w:p w14:paraId="6136AE0C" w14:textId="77777777" w:rsidR="00B047A8" w:rsidRDefault="00AC2C8A" w:rsidP="00B047A8">
      <w:pPr>
        <w:ind w:firstLine="720"/>
        <w:jc w:val="both"/>
        <w:rPr>
          <w:rFonts w:ascii="Arial" w:hAnsi="Arial" w:cs="Arial"/>
          <w:sz w:val="24"/>
          <w:szCs w:val="24"/>
        </w:rPr>
      </w:pPr>
      <w:r>
        <w:rPr>
          <w:rFonts w:ascii="Arial" w:hAnsi="Arial" w:cs="Arial"/>
          <w:sz w:val="24"/>
          <w:szCs w:val="24"/>
        </w:rPr>
        <w:t xml:space="preserve">  </w:t>
      </w:r>
    </w:p>
    <w:p w14:paraId="09BFE9FD" w14:textId="0B4F0F08" w:rsidR="00B047A8" w:rsidRDefault="00B047A8" w:rsidP="00B047A8">
      <w:pPr>
        <w:ind w:firstLine="720"/>
        <w:jc w:val="both"/>
        <w:rPr>
          <w:rFonts w:ascii="Arial" w:hAnsi="Arial" w:cs="Arial"/>
          <w:sz w:val="24"/>
          <w:szCs w:val="24"/>
        </w:rPr>
      </w:pPr>
      <w:r>
        <w:rPr>
          <w:rFonts w:ascii="Arial" w:hAnsi="Arial" w:cs="Arial"/>
          <w:sz w:val="24"/>
          <w:szCs w:val="24"/>
        </w:rPr>
        <w:t xml:space="preserve">- Για </w:t>
      </w:r>
      <w:r w:rsidRPr="00B047A8">
        <w:rPr>
          <w:rFonts w:ascii="Arial" w:hAnsi="Arial" w:cs="Arial"/>
          <w:sz w:val="24"/>
          <w:szCs w:val="24"/>
        </w:rPr>
        <w:t xml:space="preserve">την </w:t>
      </w:r>
      <w:proofErr w:type="spellStart"/>
      <w:r w:rsidRPr="00B047A8">
        <w:rPr>
          <w:rFonts w:ascii="Arial" w:hAnsi="Arial" w:cs="Arial"/>
          <w:sz w:val="24"/>
          <w:szCs w:val="24"/>
        </w:rPr>
        <w:t>αυστηροποίηση</w:t>
      </w:r>
      <w:proofErr w:type="spellEnd"/>
      <w:r w:rsidRPr="00B047A8">
        <w:rPr>
          <w:rFonts w:ascii="Arial" w:hAnsi="Arial" w:cs="Arial"/>
          <w:sz w:val="24"/>
          <w:szCs w:val="24"/>
        </w:rPr>
        <w:t xml:space="preserve"> των σχετικών ποινών </w:t>
      </w:r>
      <w:r>
        <w:rPr>
          <w:rFonts w:ascii="Arial" w:hAnsi="Arial" w:cs="Arial"/>
          <w:sz w:val="24"/>
          <w:szCs w:val="24"/>
        </w:rPr>
        <w:t xml:space="preserve">για τα περιγραφόμενα αδικήματα </w:t>
      </w:r>
      <w:r w:rsidRPr="00B047A8">
        <w:rPr>
          <w:rFonts w:ascii="Arial" w:hAnsi="Arial" w:cs="Arial"/>
          <w:sz w:val="24"/>
          <w:szCs w:val="24"/>
        </w:rPr>
        <w:t>στα άρθρα 15 και 16</w:t>
      </w:r>
      <w:r>
        <w:rPr>
          <w:rFonts w:ascii="Arial" w:hAnsi="Arial" w:cs="Arial"/>
          <w:sz w:val="24"/>
          <w:szCs w:val="24"/>
        </w:rPr>
        <w:t xml:space="preserve">, με την επιβαρυντική περίσταση της ιδιότητας </w:t>
      </w:r>
      <w:r>
        <w:rPr>
          <w:rFonts w:ascii="Arial" w:hAnsi="Arial" w:cs="Arial"/>
          <w:sz w:val="24"/>
          <w:szCs w:val="24"/>
        </w:rPr>
        <w:lastRenderedPageBreak/>
        <w:t>του μέλους ΜΚΟ, γ</w:t>
      </w:r>
      <w:r w:rsidRPr="00B047A8">
        <w:rPr>
          <w:rFonts w:ascii="Arial" w:hAnsi="Arial" w:cs="Arial"/>
          <w:sz w:val="24"/>
          <w:szCs w:val="24"/>
        </w:rPr>
        <w:t xml:space="preserve">ιατί με αυτή την </w:t>
      </w:r>
      <w:proofErr w:type="spellStart"/>
      <w:r w:rsidRPr="00B047A8">
        <w:rPr>
          <w:rFonts w:ascii="Arial" w:hAnsi="Arial" w:cs="Arial"/>
          <w:sz w:val="24"/>
          <w:szCs w:val="24"/>
        </w:rPr>
        <w:t>αυστηροποίηση</w:t>
      </w:r>
      <w:proofErr w:type="spellEnd"/>
      <w:r w:rsidRPr="00B047A8">
        <w:rPr>
          <w:rFonts w:ascii="Arial" w:hAnsi="Arial" w:cs="Arial"/>
          <w:sz w:val="24"/>
          <w:szCs w:val="24"/>
        </w:rPr>
        <w:t xml:space="preserve"> δεν αντιμετωπίζ</w:t>
      </w:r>
      <w:r>
        <w:rPr>
          <w:rFonts w:ascii="Arial" w:hAnsi="Arial" w:cs="Arial"/>
          <w:sz w:val="24"/>
          <w:szCs w:val="24"/>
        </w:rPr>
        <w:t>ονται</w:t>
      </w:r>
      <w:r w:rsidRPr="00B047A8">
        <w:rPr>
          <w:rFonts w:ascii="Arial" w:hAnsi="Arial" w:cs="Arial"/>
          <w:sz w:val="24"/>
          <w:szCs w:val="24"/>
        </w:rPr>
        <w:t xml:space="preserve"> τα κυκλώματα των διακινητών</w:t>
      </w:r>
      <w:r>
        <w:rPr>
          <w:rFonts w:ascii="Arial" w:hAnsi="Arial" w:cs="Arial"/>
          <w:sz w:val="24"/>
          <w:szCs w:val="24"/>
        </w:rPr>
        <w:t>, ενώ ανοίγονται επικίνδυνοι δρόμοι σε βάρος των ανθρώπων που έχουν βρει δουλειά σε ΜΚΟ.</w:t>
      </w:r>
    </w:p>
    <w:p w14:paraId="43D61997" w14:textId="2F21CF6A" w:rsidR="003E046C" w:rsidRDefault="003E046C" w:rsidP="003E046C">
      <w:pPr>
        <w:ind w:firstLine="720"/>
        <w:jc w:val="both"/>
        <w:rPr>
          <w:rFonts w:ascii="Arial" w:hAnsi="Arial" w:cs="Arial"/>
          <w:sz w:val="24"/>
          <w:szCs w:val="24"/>
        </w:rPr>
      </w:pPr>
      <w:r>
        <w:rPr>
          <w:rFonts w:ascii="Arial" w:hAnsi="Arial" w:cs="Arial"/>
          <w:sz w:val="24"/>
          <w:szCs w:val="24"/>
        </w:rPr>
        <w:t>- Για την</w:t>
      </w:r>
      <w:r w:rsidRPr="00B047A8">
        <w:rPr>
          <w:rFonts w:ascii="Arial" w:hAnsi="Arial" w:cs="Arial"/>
          <w:sz w:val="24"/>
          <w:szCs w:val="24"/>
        </w:rPr>
        <w:t xml:space="preserve"> </w:t>
      </w:r>
      <w:r>
        <w:rPr>
          <w:rFonts w:ascii="Arial" w:hAnsi="Arial" w:cs="Arial"/>
          <w:sz w:val="24"/>
          <w:szCs w:val="24"/>
        </w:rPr>
        <w:t xml:space="preserve">απαράδεκτη </w:t>
      </w:r>
      <w:r w:rsidRPr="00B047A8">
        <w:rPr>
          <w:rFonts w:ascii="Arial" w:hAnsi="Arial" w:cs="Arial"/>
          <w:sz w:val="24"/>
          <w:szCs w:val="24"/>
        </w:rPr>
        <w:t>προσθήκη των εισοδηματικών κριτηρίων για το προσωποπαγές δικαίωμα άδειας διαμονής μελών οικογένειας Έλληνα μετά από το θάνατο ή το διαζύγιο</w:t>
      </w:r>
      <w:r>
        <w:rPr>
          <w:rFonts w:ascii="Arial" w:hAnsi="Arial" w:cs="Arial"/>
          <w:sz w:val="24"/>
          <w:szCs w:val="24"/>
        </w:rPr>
        <w:t xml:space="preserve"> (άρθρο 27).</w:t>
      </w:r>
    </w:p>
    <w:p w14:paraId="2D5DBFC6" w14:textId="17D0D63E" w:rsidR="001E49B3" w:rsidRDefault="00AC2C8A" w:rsidP="001E49B3">
      <w:pPr>
        <w:ind w:firstLine="720"/>
        <w:jc w:val="both"/>
        <w:rPr>
          <w:rFonts w:ascii="Arial" w:hAnsi="Arial" w:cs="Arial"/>
          <w:sz w:val="24"/>
          <w:szCs w:val="24"/>
        </w:rPr>
      </w:pPr>
      <w:r>
        <w:rPr>
          <w:rFonts w:ascii="Arial" w:hAnsi="Arial" w:cs="Arial"/>
          <w:sz w:val="24"/>
          <w:szCs w:val="24"/>
        </w:rPr>
        <w:t xml:space="preserve">- </w:t>
      </w:r>
      <w:r w:rsidR="00B047A8">
        <w:rPr>
          <w:rFonts w:ascii="Arial" w:hAnsi="Arial" w:cs="Arial"/>
          <w:sz w:val="24"/>
          <w:szCs w:val="24"/>
        </w:rPr>
        <w:t xml:space="preserve">Για την </w:t>
      </w:r>
      <w:r>
        <w:rPr>
          <w:rFonts w:ascii="Arial" w:hAnsi="Arial" w:cs="Arial"/>
          <w:sz w:val="24"/>
          <w:szCs w:val="24"/>
        </w:rPr>
        <w:t>κατάργηση της άδειας διαμονής στους ασυνόδευτους ανήλικους με τρία χρόνια σε ελληνικό σχολείο (άρθρο</w:t>
      </w:r>
      <w:r w:rsidR="00B047A8">
        <w:rPr>
          <w:rFonts w:ascii="Arial" w:hAnsi="Arial" w:cs="Arial"/>
          <w:sz w:val="24"/>
          <w:szCs w:val="24"/>
        </w:rPr>
        <w:t xml:space="preserve"> 38), την ίδια ώρα μάλιστα που κλείνουν τα προγράμματα για τους ξενώνες των ασυνόδευτων ανηλίκων.</w:t>
      </w:r>
    </w:p>
    <w:p w14:paraId="20BCDBE9" w14:textId="525A0634" w:rsidR="003E046C" w:rsidRDefault="003E046C" w:rsidP="001E49B3">
      <w:pPr>
        <w:ind w:firstLine="720"/>
        <w:jc w:val="both"/>
        <w:rPr>
          <w:rFonts w:ascii="Arial" w:hAnsi="Arial" w:cs="Arial"/>
          <w:sz w:val="24"/>
          <w:szCs w:val="24"/>
        </w:rPr>
      </w:pPr>
      <w:r>
        <w:rPr>
          <w:rFonts w:ascii="Arial" w:hAnsi="Arial" w:cs="Arial"/>
          <w:sz w:val="24"/>
          <w:szCs w:val="24"/>
        </w:rPr>
        <w:t>- Για την διατήρηση της έλλειψης κάθε προστατευτικής διάταξης ανθρώπων, που ζουν και εργάζονται στην χώρα μας, χωρίς άδειες διαμονής, σε μόνιμη ανασφάλεια και στην διαρκή ομηρία της «μαύρης εργασίας», καθώς η διάταξη για την άδεια διαμονής δεύτερης ευκαιρίας (άρθρο 40) είναι εξαιρετικά περιορισμένη.</w:t>
      </w:r>
    </w:p>
    <w:p w14:paraId="45498B4C" w14:textId="3F1EEED3" w:rsidR="00B047A8" w:rsidRDefault="00B047A8" w:rsidP="001E49B3">
      <w:pPr>
        <w:ind w:firstLine="720"/>
        <w:jc w:val="both"/>
        <w:rPr>
          <w:rFonts w:ascii="Arial" w:hAnsi="Arial" w:cs="Arial"/>
          <w:sz w:val="24"/>
          <w:szCs w:val="24"/>
        </w:rPr>
      </w:pPr>
      <w:r>
        <w:rPr>
          <w:rFonts w:ascii="Arial" w:hAnsi="Arial" w:cs="Arial"/>
          <w:sz w:val="24"/>
          <w:szCs w:val="24"/>
        </w:rPr>
        <w:t>- Για την</w:t>
      </w:r>
      <w:r w:rsidR="001B5E77">
        <w:rPr>
          <w:rFonts w:ascii="Arial" w:hAnsi="Arial" w:cs="Arial"/>
          <w:sz w:val="24"/>
          <w:szCs w:val="24"/>
        </w:rPr>
        <w:t xml:space="preserve"> α</w:t>
      </w:r>
      <w:r w:rsidR="001B5E77" w:rsidRPr="001B5E77">
        <w:rPr>
          <w:rFonts w:ascii="Arial" w:hAnsi="Arial" w:cs="Arial"/>
          <w:sz w:val="24"/>
          <w:szCs w:val="24"/>
        </w:rPr>
        <w:t>πόλυση αλλοδαπών κρατουμένων που εκτίουν ποινή φυλάκισης, υπό τον όρο της επιστροφής</w:t>
      </w:r>
      <w:r w:rsidR="001B5E77">
        <w:rPr>
          <w:rFonts w:ascii="Arial" w:hAnsi="Arial" w:cs="Arial"/>
          <w:sz w:val="24"/>
          <w:szCs w:val="24"/>
        </w:rPr>
        <w:t xml:space="preserve"> (άρθρο 59), που ακυρώνει στην πράξη το δικαίωμα δικαστικής προστασίας των διοικητικά κρατουμένων και παραγνωρίζει τη στέρηση της ελευθερίας στις διαδικασίες της διοικητικής κράτησης και της έκτισης της ποινής, οδηγώντας σε απάνθρωπές λογικές.</w:t>
      </w:r>
    </w:p>
    <w:p w14:paraId="2A9BEA66" w14:textId="77777777" w:rsidR="003E046C" w:rsidRDefault="003E046C" w:rsidP="001E49B3">
      <w:pPr>
        <w:ind w:firstLine="720"/>
        <w:jc w:val="both"/>
        <w:rPr>
          <w:rFonts w:ascii="Arial" w:hAnsi="Arial" w:cs="Arial"/>
          <w:sz w:val="24"/>
          <w:szCs w:val="24"/>
        </w:rPr>
      </w:pPr>
    </w:p>
    <w:p w14:paraId="4344E90B" w14:textId="77F1FD85" w:rsidR="003E046C" w:rsidRDefault="003E046C" w:rsidP="001E49B3">
      <w:pPr>
        <w:ind w:firstLine="720"/>
        <w:jc w:val="both"/>
        <w:rPr>
          <w:rFonts w:ascii="Arial" w:hAnsi="Arial" w:cs="Arial"/>
          <w:sz w:val="24"/>
          <w:szCs w:val="24"/>
        </w:rPr>
      </w:pPr>
      <w:r>
        <w:rPr>
          <w:rFonts w:ascii="Arial" w:hAnsi="Arial" w:cs="Arial"/>
          <w:sz w:val="24"/>
          <w:szCs w:val="24"/>
        </w:rPr>
        <w:t>Βασικές διεκδικήσεις για τα δικαιώματα των προσφύγων και μεταναστών, παραμένουν:</w:t>
      </w:r>
    </w:p>
    <w:p w14:paraId="70DABEFF" w14:textId="1CDB0AF9" w:rsidR="003E046C" w:rsidRPr="003E046C" w:rsidRDefault="003E046C" w:rsidP="003E046C">
      <w:pPr>
        <w:ind w:firstLine="720"/>
        <w:jc w:val="both"/>
        <w:rPr>
          <w:rFonts w:ascii="Arial" w:hAnsi="Arial" w:cs="Arial"/>
          <w:sz w:val="24"/>
          <w:szCs w:val="24"/>
        </w:rPr>
      </w:pPr>
      <w:r w:rsidRPr="003E046C">
        <w:rPr>
          <w:rFonts w:ascii="Arial" w:hAnsi="Arial" w:cs="Arial"/>
          <w:sz w:val="24"/>
          <w:szCs w:val="24"/>
        </w:rPr>
        <w:t>-</w:t>
      </w:r>
      <w:r>
        <w:rPr>
          <w:rFonts w:ascii="Arial" w:hAnsi="Arial" w:cs="Arial"/>
          <w:sz w:val="24"/>
          <w:szCs w:val="24"/>
        </w:rPr>
        <w:t xml:space="preserve"> </w:t>
      </w:r>
      <w:r w:rsidRPr="003E046C">
        <w:rPr>
          <w:rFonts w:ascii="Arial" w:hAnsi="Arial" w:cs="Arial"/>
          <w:sz w:val="24"/>
          <w:szCs w:val="24"/>
        </w:rPr>
        <w:t xml:space="preserve">Η </w:t>
      </w:r>
      <w:r>
        <w:rPr>
          <w:rFonts w:ascii="Arial" w:hAnsi="Arial" w:cs="Arial"/>
          <w:sz w:val="24"/>
          <w:szCs w:val="24"/>
        </w:rPr>
        <w:t>πλήρης εφαρμογή της Συνθήκης της Γενεύης για τους Πρόσφυγες. Να κλείσουν όλες οι υπερδομές φυλακές και να μην δημιουργηθούν νέες, όπως τα προωθούμενα κέντρα κράτησης στην Κρήτη με βάση τη σχετική τροπολογία στο νόμο. Ανοιχτοί χώροι φιλοξενίας, με παροχή υγειονομικής περίθαλψης, νομικής αρωγής, διερμηνείας, με ευθύνη του κράτους, απόδοση ασύλου και ταξιδιωτικών εγγράφων για να μεταβαίνουν οι πρόσφυγες στις χώρες του πραγματικού προορισμού τους.</w:t>
      </w:r>
    </w:p>
    <w:p w14:paraId="1E627A33" w14:textId="29DB02BF" w:rsidR="00AC2C8A" w:rsidRDefault="003E046C" w:rsidP="003E046C">
      <w:pPr>
        <w:jc w:val="both"/>
        <w:rPr>
          <w:rFonts w:ascii="Arial" w:hAnsi="Arial" w:cs="Arial"/>
          <w:sz w:val="24"/>
          <w:szCs w:val="24"/>
        </w:rPr>
      </w:pPr>
      <w:r>
        <w:rPr>
          <w:rFonts w:ascii="Arial" w:hAnsi="Arial" w:cs="Arial"/>
          <w:sz w:val="24"/>
          <w:szCs w:val="24"/>
        </w:rPr>
        <w:tab/>
        <w:t xml:space="preserve">- </w:t>
      </w:r>
      <w:r w:rsidR="00AC79EA">
        <w:rPr>
          <w:rFonts w:ascii="Arial" w:hAnsi="Arial" w:cs="Arial"/>
          <w:sz w:val="24"/>
          <w:szCs w:val="24"/>
        </w:rPr>
        <w:t>Ά</w:t>
      </w:r>
      <w:r>
        <w:rPr>
          <w:rFonts w:ascii="Arial" w:hAnsi="Arial" w:cs="Arial"/>
          <w:sz w:val="24"/>
          <w:szCs w:val="24"/>
        </w:rPr>
        <w:t>δε</w:t>
      </w:r>
      <w:r w:rsidR="00AC79EA">
        <w:rPr>
          <w:rFonts w:ascii="Arial" w:hAnsi="Arial" w:cs="Arial"/>
          <w:sz w:val="24"/>
          <w:szCs w:val="24"/>
        </w:rPr>
        <w:t>ιες</w:t>
      </w:r>
      <w:r>
        <w:rPr>
          <w:rFonts w:ascii="Arial" w:hAnsi="Arial" w:cs="Arial"/>
          <w:sz w:val="24"/>
          <w:szCs w:val="24"/>
        </w:rPr>
        <w:t xml:space="preserve"> διαμονής σε όλους τους μετανάστες και πρόσφυγες που ζουν και εργάζονται στην χώρα μας, με απλοποίηση διαδικασιών, </w:t>
      </w:r>
      <w:r w:rsidR="00AC79EA">
        <w:rPr>
          <w:rFonts w:ascii="Arial" w:hAnsi="Arial" w:cs="Arial"/>
          <w:sz w:val="24"/>
          <w:szCs w:val="24"/>
        </w:rPr>
        <w:t xml:space="preserve">άδειες μακράς διάρκειας, </w:t>
      </w:r>
      <w:r>
        <w:rPr>
          <w:rFonts w:ascii="Arial" w:hAnsi="Arial" w:cs="Arial"/>
          <w:sz w:val="24"/>
          <w:szCs w:val="24"/>
        </w:rPr>
        <w:t>χωρίς υπέρογκα παράβολα και εξωπραγματικές προϋποθέσεις εισοδηματικών κριτηρίων.</w:t>
      </w:r>
    </w:p>
    <w:p w14:paraId="6B7BBA72" w14:textId="0CAB55EF" w:rsidR="000B2CA8" w:rsidRDefault="003E046C" w:rsidP="003E046C">
      <w:pPr>
        <w:jc w:val="both"/>
        <w:rPr>
          <w:rFonts w:ascii="Arial" w:hAnsi="Arial" w:cs="Arial"/>
          <w:sz w:val="24"/>
          <w:szCs w:val="24"/>
        </w:rPr>
      </w:pPr>
      <w:r>
        <w:rPr>
          <w:rFonts w:ascii="Arial" w:hAnsi="Arial" w:cs="Arial"/>
          <w:sz w:val="24"/>
          <w:szCs w:val="24"/>
        </w:rPr>
        <w:tab/>
        <w:t xml:space="preserve">- Στελέχωση των υπηρεσιών μετανάστευσης με μόνιμο προσωπικό. </w:t>
      </w:r>
    </w:p>
    <w:p w14:paraId="0D238F4A" w14:textId="77777777" w:rsidR="00D63A0F" w:rsidRDefault="00D63A0F" w:rsidP="003E046C">
      <w:pPr>
        <w:jc w:val="both"/>
        <w:rPr>
          <w:rFonts w:ascii="Arial" w:hAnsi="Arial" w:cs="Arial"/>
          <w:sz w:val="24"/>
          <w:szCs w:val="24"/>
        </w:rPr>
      </w:pPr>
    </w:p>
    <w:p w14:paraId="2690B3FA" w14:textId="7A8D1ECB" w:rsidR="003E046C" w:rsidRPr="001E49B3" w:rsidRDefault="003E046C" w:rsidP="003E046C">
      <w:pPr>
        <w:jc w:val="both"/>
        <w:rPr>
          <w:rFonts w:ascii="Arial" w:hAnsi="Arial" w:cs="Arial"/>
          <w:sz w:val="24"/>
          <w:szCs w:val="24"/>
        </w:rPr>
      </w:pPr>
    </w:p>
    <w:sectPr w:rsidR="003E046C" w:rsidRPr="001E49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13F0C"/>
    <w:multiLevelType w:val="hybridMultilevel"/>
    <w:tmpl w:val="F1BC6E92"/>
    <w:lvl w:ilvl="0" w:tplc="EE0AB778">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457F58CA"/>
    <w:multiLevelType w:val="hybridMultilevel"/>
    <w:tmpl w:val="F2787620"/>
    <w:lvl w:ilvl="0" w:tplc="7CECF6EA">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543132353">
    <w:abstractNumId w:val="1"/>
  </w:num>
  <w:num w:numId="2" w16cid:durableId="15958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AB"/>
    <w:rsid w:val="0000591E"/>
    <w:rsid w:val="00010E0C"/>
    <w:rsid w:val="000B2CA8"/>
    <w:rsid w:val="001B5E77"/>
    <w:rsid w:val="001E49B3"/>
    <w:rsid w:val="002B7E1A"/>
    <w:rsid w:val="00376FAB"/>
    <w:rsid w:val="003E046C"/>
    <w:rsid w:val="00830AFE"/>
    <w:rsid w:val="008D7257"/>
    <w:rsid w:val="009240B6"/>
    <w:rsid w:val="00AC2C8A"/>
    <w:rsid w:val="00AC79EA"/>
    <w:rsid w:val="00B047A8"/>
    <w:rsid w:val="00D63A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8E60"/>
  <w15:chartTrackingRefBased/>
  <w15:docId w15:val="{0150FC7A-FD35-4D85-AC89-B351DE6D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76F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76F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76F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76F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76F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76F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76F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76F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76F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76FA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76FA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76FA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76FA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76FA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76F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76F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76F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76FAB"/>
    <w:rPr>
      <w:rFonts w:eastAsiaTheme="majorEastAsia" w:cstheme="majorBidi"/>
      <w:color w:val="272727" w:themeColor="text1" w:themeTint="D8"/>
    </w:rPr>
  </w:style>
  <w:style w:type="paragraph" w:styleId="a3">
    <w:name w:val="Title"/>
    <w:basedOn w:val="a"/>
    <w:next w:val="a"/>
    <w:link w:val="Char"/>
    <w:uiPriority w:val="10"/>
    <w:qFormat/>
    <w:rsid w:val="00376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76F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6F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76F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6FAB"/>
    <w:pPr>
      <w:spacing w:before="160"/>
      <w:jc w:val="center"/>
    </w:pPr>
    <w:rPr>
      <w:i/>
      <w:iCs/>
      <w:color w:val="404040" w:themeColor="text1" w:themeTint="BF"/>
    </w:rPr>
  </w:style>
  <w:style w:type="character" w:customStyle="1" w:styleId="Char1">
    <w:name w:val="Απόσπασμα Char"/>
    <w:basedOn w:val="a0"/>
    <w:link w:val="a5"/>
    <w:uiPriority w:val="29"/>
    <w:rsid w:val="00376FAB"/>
    <w:rPr>
      <w:i/>
      <w:iCs/>
      <w:color w:val="404040" w:themeColor="text1" w:themeTint="BF"/>
    </w:rPr>
  </w:style>
  <w:style w:type="paragraph" w:styleId="a6">
    <w:name w:val="List Paragraph"/>
    <w:basedOn w:val="a"/>
    <w:uiPriority w:val="34"/>
    <w:qFormat/>
    <w:rsid w:val="00376FAB"/>
    <w:pPr>
      <w:ind w:left="720"/>
      <w:contextualSpacing/>
    </w:pPr>
  </w:style>
  <w:style w:type="character" w:styleId="a7">
    <w:name w:val="Intense Emphasis"/>
    <w:basedOn w:val="a0"/>
    <w:uiPriority w:val="21"/>
    <w:qFormat/>
    <w:rsid w:val="00376FAB"/>
    <w:rPr>
      <w:i/>
      <w:iCs/>
      <w:color w:val="2F5496" w:themeColor="accent1" w:themeShade="BF"/>
    </w:rPr>
  </w:style>
  <w:style w:type="paragraph" w:styleId="a8">
    <w:name w:val="Intense Quote"/>
    <w:basedOn w:val="a"/>
    <w:next w:val="a"/>
    <w:link w:val="Char2"/>
    <w:uiPriority w:val="30"/>
    <w:qFormat/>
    <w:rsid w:val="00376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76FAB"/>
    <w:rPr>
      <w:i/>
      <w:iCs/>
      <w:color w:val="2F5496" w:themeColor="accent1" w:themeShade="BF"/>
    </w:rPr>
  </w:style>
  <w:style w:type="character" w:styleId="a9">
    <w:name w:val="Intense Reference"/>
    <w:basedOn w:val="a0"/>
    <w:uiPriority w:val="32"/>
    <w:qFormat/>
    <w:rsid w:val="00376F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3928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geraki</dc:creator>
  <cp:keywords/>
  <dc:description/>
  <cp:lastModifiedBy>Λεμονιά Σοφία</cp:lastModifiedBy>
  <cp:revision>2</cp:revision>
  <dcterms:created xsi:type="dcterms:W3CDTF">2026-02-11T13:49:00Z</dcterms:created>
  <dcterms:modified xsi:type="dcterms:W3CDTF">2026-02-11T13:49:00Z</dcterms:modified>
</cp:coreProperties>
</file>