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10E2A" w14:textId="77777777" w:rsidR="00097479" w:rsidRPr="00097479" w:rsidRDefault="00097479" w:rsidP="001B2C8E">
      <w:pPr>
        <w:jc w:val="both"/>
      </w:pPr>
      <w:r w:rsidRPr="00097479">
        <w:t xml:space="preserve">Η απόφαση του Μονομελούς Πρωτοδικείου για την καταδίκη των τεσσάρων επιχειρηματιών σχετικά με τη δυσώδη υπόθεση του </w:t>
      </w:r>
      <w:proofErr w:type="spellStart"/>
      <w:r w:rsidRPr="00097479">
        <w:t>Predator</w:t>
      </w:r>
      <w:proofErr w:type="spellEnd"/>
      <w:r w:rsidRPr="00097479">
        <w:t xml:space="preserve">  και σε συνέχεια του </w:t>
      </w:r>
      <w:proofErr w:type="spellStart"/>
      <w:r w:rsidRPr="00097479">
        <w:t>ΣτΕ</w:t>
      </w:r>
      <w:proofErr w:type="spellEnd"/>
      <w:r w:rsidRPr="00097479">
        <w:t xml:space="preserve"> για διαβίβαση φακέλου από την ΕΥΠ επιβεβαιώνει την αυτονόητη ανάγκη περαιτέρω διερεύνησης και αποκάλυψης όλων των ενόχων και εμπλεκομένων στην υπόθεση των υποκλοπών. </w:t>
      </w:r>
    </w:p>
    <w:p w14:paraId="35F92D63" w14:textId="77777777" w:rsidR="00097479" w:rsidRPr="00097479" w:rsidRDefault="00097479" w:rsidP="001B2C8E">
      <w:pPr>
        <w:jc w:val="both"/>
      </w:pPr>
    </w:p>
    <w:p w14:paraId="334F02EC" w14:textId="77777777" w:rsidR="00097479" w:rsidRPr="00097479" w:rsidRDefault="00097479" w:rsidP="001B2C8E">
      <w:pPr>
        <w:jc w:val="both"/>
      </w:pPr>
      <w:r w:rsidRPr="00097479">
        <w:t>Αυτό όμως που δε φαίνεται ότι είναι αυτονόητο για την πλειοψηφία του ΔΣΑ, είναι να αποκαλυφθεί ο μεγάλος ένοχος: το ιδιαίτερα επικίνδυνο και αντιδραστικό νομικό πλαίσιο που έχει “χτιστεί” από το κράτος, όλες τις κυβερνήσεις, με βάση τις κατευθύνσεις της ΕΕ, διαμορφώνοντας έτσι το  δόγμα «ουδείς εξαιρείται των παρακολουθήσεων». Ένα δόγμα που στηρίζεται και νομιμοποιείται με την επίκληση της αόριστης και γενικής έννοιας της «εθνικής ασφάλειας» του κεφαλαίου.</w:t>
      </w:r>
    </w:p>
    <w:p w14:paraId="792FF2B2" w14:textId="77777777" w:rsidR="00097479" w:rsidRPr="00097479" w:rsidRDefault="00097479" w:rsidP="001B2C8E">
      <w:pPr>
        <w:jc w:val="both"/>
      </w:pPr>
    </w:p>
    <w:p w14:paraId="3F7E8422" w14:textId="77777777" w:rsidR="00097479" w:rsidRPr="00097479" w:rsidRDefault="00097479" w:rsidP="001B2C8E">
      <w:pPr>
        <w:jc w:val="both"/>
      </w:pPr>
      <w:r w:rsidRPr="00097479">
        <w:t>Ιδιαίτερα στις σημερινές συνθήκες της πολεμικής προετοιμασίας και της εμπλοκής της χώρας μας, γίνεται όλο και πιο φανερό ότι στο στόχαστρο του «κράτους δικαίου της ΕΕ», του αντιδραστικού θεσμικού πλαισίου μπαίνει πρώτα απ' όλα ο ίδιος ο λαός, τα δικαιώματα και οι αγώνες του.</w:t>
      </w:r>
    </w:p>
    <w:p w14:paraId="739FF4B9" w14:textId="77777777" w:rsidR="00097479" w:rsidRPr="00097479" w:rsidRDefault="00097479" w:rsidP="001B2C8E">
      <w:pPr>
        <w:jc w:val="both"/>
      </w:pPr>
    </w:p>
    <w:p w14:paraId="52D34B22" w14:textId="2F594C7F" w:rsidR="00097479" w:rsidRDefault="00097479" w:rsidP="001B2C8E">
      <w:pPr>
        <w:jc w:val="both"/>
      </w:pPr>
      <w:r w:rsidRPr="00097479">
        <w:t>Αποτελεί πρόκληση λοιπόν για κάθε προοδευτικό άνθρωπο και νομικό, η ανακοίνωση του ΔΣΑ όχι μόνο να μην αποκαλύπτει αυτόν τον ένοχο, αλλά, αντίθετα να τον αθωώνει, αφού, βασικό μέλημά του είναι η “εμπιστοσύνη των πολιτών στους θεσμούς</w:t>
      </w:r>
      <w:r w:rsidR="000B7E7F">
        <w:t>.</w:t>
      </w:r>
    </w:p>
    <w:p w14:paraId="0939B0F3" w14:textId="77777777" w:rsidR="001B2C8E" w:rsidRDefault="001B2C8E" w:rsidP="001B2C8E">
      <w:pPr>
        <w:jc w:val="both"/>
      </w:pPr>
    </w:p>
    <w:p w14:paraId="6E8154A4" w14:textId="48321975" w:rsidR="001B2C8E" w:rsidRDefault="001B2C8E" w:rsidP="001B2C8E">
      <w:pPr>
        <w:jc w:val="both"/>
      </w:pPr>
      <w:r>
        <w:t xml:space="preserve">Αυτοί οι θεσμοί όμως, όπως συνολικά το «κράτος δικαίου», θωρακίζουν συνεχώς το αντιδραστικό οπλοστάσιο απέναντι στον «εχθρό λαό», προκειμένου να επικρατεί σιγή νεκροταφείου για να προχωράνε απρόσκοπτα τα αιματοβαμμένα σχέδια του κεφαλαίου. Επομένως πρέπει να καταδικαστούν από το εργατικό – λαϊκό κίνημα, με τον αγώνα του να αντιμετωπίσει αποφασιστικά την καταστολή, τη λογοκρισία, την περιστολή των δικαιωμάτων και των ελευθεριών του. </w:t>
      </w:r>
      <w:r>
        <w:t xml:space="preserve"> </w:t>
      </w:r>
      <w:r>
        <w:t>Στον αγώνα αυτό οι μισθωτοί και αυτοαπασχολούμενοι δικηγόροι συμβάλλουμε με όλες με τις δυνάμεις και με την επιστημονική μας κατάρτιση."</w:t>
      </w:r>
    </w:p>
    <w:p w14:paraId="740FFDF9" w14:textId="77777777" w:rsidR="001B2C8E" w:rsidRDefault="001B2C8E" w:rsidP="00097479"/>
    <w:sectPr w:rsidR="001B2C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79"/>
    <w:rsid w:val="00097479"/>
    <w:rsid w:val="000B7E7F"/>
    <w:rsid w:val="001B2C8E"/>
    <w:rsid w:val="00422A78"/>
    <w:rsid w:val="00E117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5C70"/>
  <w15:chartTrackingRefBased/>
  <w15:docId w15:val="{245F59FE-C52B-47E5-B853-C85117B5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97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97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974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974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974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974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974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974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974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74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74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74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74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74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74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74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74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7479"/>
    <w:rPr>
      <w:rFonts w:eastAsiaTheme="majorEastAsia" w:cstheme="majorBidi"/>
      <w:color w:val="272727" w:themeColor="text1" w:themeTint="D8"/>
    </w:rPr>
  </w:style>
  <w:style w:type="paragraph" w:styleId="a3">
    <w:name w:val="Title"/>
    <w:basedOn w:val="a"/>
    <w:next w:val="a"/>
    <w:link w:val="Char"/>
    <w:uiPriority w:val="10"/>
    <w:qFormat/>
    <w:rsid w:val="00097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974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747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974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7479"/>
    <w:pPr>
      <w:spacing w:before="160"/>
      <w:jc w:val="center"/>
    </w:pPr>
    <w:rPr>
      <w:i/>
      <w:iCs/>
      <w:color w:val="404040" w:themeColor="text1" w:themeTint="BF"/>
    </w:rPr>
  </w:style>
  <w:style w:type="character" w:customStyle="1" w:styleId="Char1">
    <w:name w:val="Απόσπασμα Char"/>
    <w:basedOn w:val="a0"/>
    <w:link w:val="a5"/>
    <w:uiPriority w:val="29"/>
    <w:rsid w:val="00097479"/>
    <w:rPr>
      <w:i/>
      <w:iCs/>
      <w:color w:val="404040" w:themeColor="text1" w:themeTint="BF"/>
    </w:rPr>
  </w:style>
  <w:style w:type="paragraph" w:styleId="a6">
    <w:name w:val="List Paragraph"/>
    <w:basedOn w:val="a"/>
    <w:uiPriority w:val="34"/>
    <w:qFormat/>
    <w:rsid w:val="00097479"/>
    <w:pPr>
      <w:ind w:left="720"/>
      <w:contextualSpacing/>
    </w:pPr>
  </w:style>
  <w:style w:type="character" w:styleId="a7">
    <w:name w:val="Intense Emphasis"/>
    <w:basedOn w:val="a0"/>
    <w:uiPriority w:val="21"/>
    <w:qFormat/>
    <w:rsid w:val="00097479"/>
    <w:rPr>
      <w:i/>
      <w:iCs/>
      <w:color w:val="0F4761" w:themeColor="accent1" w:themeShade="BF"/>
    </w:rPr>
  </w:style>
  <w:style w:type="paragraph" w:styleId="a8">
    <w:name w:val="Intense Quote"/>
    <w:basedOn w:val="a"/>
    <w:next w:val="a"/>
    <w:link w:val="Char2"/>
    <w:uiPriority w:val="30"/>
    <w:qFormat/>
    <w:rsid w:val="00097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97479"/>
    <w:rPr>
      <w:i/>
      <w:iCs/>
      <w:color w:val="0F4761" w:themeColor="accent1" w:themeShade="BF"/>
    </w:rPr>
  </w:style>
  <w:style w:type="character" w:styleId="a9">
    <w:name w:val="Intense Reference"/>
    <w:basedOn w:val="a0"/>
    <w:uiPriority w:val="32"/>
    <w:qFormat/>
    <w:rsid w:val="000974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Words>
  <Characters>1577</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Λεμονιά Σοφία</dc:creator>
  <cp:keywords/>
  <dc:description/>
  <cp:lastModifiedBy>Anestis Prousanidis</cp:lastModifiedBy>
  <cp:revision>3</cp:revision>
  <dcterms:created xsi:type="dcterms:W3CDTF">2026-03-06T10:59:00Z</dcterms:created>
  <dcterms:modified xsi:type="dcterms:W3CDTF">2026-03-06T12:22:00Z</dcterms:modified>
</cp:coreProperties>
</file>