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ABAF9" w14:textId="77777777" w:rsidR="0087606B" w:rsidRPr="0045614C" w:rsidRDefault="0087606B" w:rsidP="0087606B">
      <w:pPr>
        <w:suppressAutoHyphens/>
        <w:spacing w:after="0" w:line="240" w:lineRule="auto"/>
        <w:ind w:right="-483"/>
        <w:rPr>
          <w:rFonts w:ascii="Arial" w:eastAsia="Calibri" w:hAnsi="Arial" w:cs="Arial"/>
          <w:b/>
          <w:bCs/>
          <w:i/>
          <w:iCs/>
          <w:sz w:val="24"/>
          <w:szCs w:val="24"/>
          <w:lang w:eastAsia="el-GR"/>
        </w:rPr>
      </w:pPr>
      <w:r>
        <w:rPr>
          <w:rFonts w:ascii="Arial" w:eastAsia="Calibri" w:hAnsi="Arial" w:cs="Arial"/>
          <w:noProof/>
          <w:sz w:val="24"/>
          <w:szCs w:val="24"/>
          <w:lang w:eastAsia="el-GR"/>
        </w:rPr>
        <w:drawing>
          <wp:inline distT="0" distB="0" distL="0" distR="0" wp14:anchorId="7B7C28D0" wp14:editId="6536A9CC">
            <wp:extent cx="534035" cy="504825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3B014" w14:textId="77777777" w:rsidR="0087606B" w:rsidRPr="0045614C" w:rsidRDefault="0087606B" w:rsidP="0087606B">
      <w:pPr>
        <w:suppressAutoHyphens/>
        <w:spacing w:after="0" w:line="240" w:lineRule="auto"/>
        <w:ind w:right="-483"/>
        <w:rPr>
          <w:rFonts w:ascii="Arial" w:eastAsia="Calibri" w:hAnsi="Arial" w:cs="Arial"/>
          <w:b/>
          <w:bCs/>
          <w:i/>
          <w:iCs/>
          <w:sz w:val="24"/>
          <w:szCs w:val="24"/>
          <w:lang w:eastAsia="el-GR"/>
        </w:rPr>
      </w:pPr>
    </w:p>
    <w:p w14:paraId="14F6F65D" w14:textId="3AAB2810" w:rsidR="0087606B" w:rsidRPr="009A3B39" w:rsidRDefault="0087606B" w:rsidP="0087606B">
      <w:pPr>
        <w:keepNext/>
        <w:spacing w:after="0" w:line="240" w:lineRule="auto"/>
        <w:outlineLvl w:val="3"/>
        <w:rPr>
          <w:rFonts w:ascii="Arial" w:eastAsia="Calibri" w:hAnsi="Arial" w:cs="Arial"/>
          <w:b/>
          <w:bCs/>
          <w:sz w:val="24"/>
          <w:szCs w:val="24"/>
          <w:lang w:eastAsia="el-GR"/>
        </w:rPr>
      </w:pPr>
      <w:r w:rsidRPr="0045614C">
        <w:rPr>
          <w:rFonts w:ascii="Arial" w:eastAsia="Calibri" w:hAnsi="Arial" w:cs="Arial"/>
          <w:b/>
          <w:bCs/>
          <w:sz w:val="24"/>
          <w:szCs w:val="24"/>
          <w:lang w:eastAsia="el-GR"/>
        </w:rPr>
        <w:t>ΕΛΛΗΝΙΚΗ ΔΗΜΟΚΡΑΤΙΑ</w:t>
      </w:r>
      <w:r w:rsidRPr="00875E87">
        <w:rPr>
          <w:rFonts w:ascii="Arial" w:eastAsia="Calibri" w:hAnsi="Arial" w:cs="Arial"/>
          <w:b/>
          <w:bCs/>
          <w:sz w:val="24"/>
          <w:szCs w:val="24"/>
          <w:lang w:eastAsia="el-GR"/>
        </w:rPr>
        <w:t xml:space="preserve">                </w:t>
      </w:r>
      <w:r>
        <w:rPr>
          <w:rFonts w:ascii="Arial" w:eastAsia="Calibri" w:hAnsi="Arial" w:cs="Arial"/>
          <w:b/>
          <w:bCs/>
          <w:sz w:val="24"/>
          <w:szCs w:val="24"/>
          <w:lang w:eastAsia="el-GR"/>
        </w:rPr>
        <w:t xml:space="preserve">              Αθήνα, </w:t>
      </w:r>
      <w:r>
        <w:rPr>
          <w:rFonts w:ascii="Arial" w:eastAsia="Calibri" w:hAnsi="Arial" w:cs="Arial"/>
          <w:b/>
          <w:bCs/>
          <w:sz w:val="24"/>
          <w:szCs w:val="24"/>
          <w:lang w:eastAsia="el-GR"/>
        </w:rPr>
        <w:t>9</w:t>
      </w:r>
      <w:r>
        <w:rPr>
          <w:rFonts w:ascii="Arial" w:eastAsia="Calibri" w:hAnsi="Arial" w:cs="Arial"/>
          <w:b/>
          <w:bCs/>
          <w:sz w:val="24"/>
          <w:szCs w:val="24"/>
          <w:lang w:eastAsia="el-GR"/>
        </w:rPr>
        <w:t xml:space="preserve"> Μάϊου 2026</w:t>
      </w:r>
    </w:p>
    <w:p w14:paraId="61561471" w14:textId="77777777" w:rsidR="0087606B" w:rsidRPr="0045614C" w:rsidRDefault="0087606B" w:rsidP="0087606B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el-GR"/>
        </w:rPr>
      </w:pPr>
      <w:r w:rsidRPr="0045614C">
        <w:rPr>
          <w:rFonts w:ascii="Arial" w:eastAsia="Calibri" w:hAnsi="Arial" w:cs="Arial"/>
          <w:b/>
          <w:bCs/>
          <w:sz w:val="24"/>
          <w:szCs w:val="24"/>
          <w:lang w:eastAsia="el-GR"/>
        </w:rPr>
        <w:t xml:space="preserve">ΠΡΩΤΟΔΙΚΕΙΟ ΑΘΗΝΩΝ </w:t>
      </w:r>
    </w:p>
    <w:p w14:paraId="3E5B17E8" w14:textId="77777777" w:rsidR="0087606B" w:rsidRDefault="0087606B" w:rsidP="0087606B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el-GR"/>
        </w:rPr>
      </w:pPr>
    </w:p>
    <w:p w14:paraId="47B0E57D" w14:textId="77777777" w:rsidR="0087606B" w:rsidRDefault="0087606B" w:rsidP="0087606B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el-GR"/>
        </w:rPr>
      </w:pPr>
    </w:p>
    <w:p w14:paraId="6860CDD1" w14:textId="77777777" w:rsidR="0087606B" w:rsidRDefault="0087606B" w:rsidP="0087606B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el-GR"/>
        </w:rPr>
      </w:pPr>
    </w:p>
    <w:p w14:paraId="2ECEBF55" w14:textId="77777777" w:rsidR="0087606B" w:rsidRPr="0045614C" w:rsidRDefault="0087606B" w:rsidP="0087606B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el-GR"/>
        </w:rPr>
      </w:pPr>
    </w:p>
    <w:p w14:paraId="4C8EE137" w14:textId="77777777" w:rsidR="0087606B" w:rsidRDefault="0087606B" w:rsidP="0087606B">
      <w:pPr>
        <w:spacing w:line="240" w:lineRule="auto"/>
        <w:jc w:val="center"/>
        <w:rPr>
          <w:rFonts w:ascii="Arial" w:eastAsia="Calibri" w:hAnsi="Arial" w:cs="Arial"/>
          <w:b/>
          <w:bCs/>
          <w:spacing w:val="20"/>
          <w:sz w:val="24"/>
          <w:szCs w:val="24"/>
          <w:lang w:eastAsia="el-GR"/>
        </w:rPr>
      </w:pPr>
      <w:r>
        <w:rPr>
          <w:rFonts w:ascii="Arial" w:eastAsia="Calibri" w:hAnsi="Arial" w:cs="Arial"/>
          <w:b/>
          <w:bCs/>
          <w:spacing w:val="20"/>
          <w:sz w:val="24"/>
          <w:szCs w:val="24"/>
          <w:lang w:eastAsia="el-GR"/>
        </w:rPr>
        <w:t xml:space="preserve">ΑΝΑΚΟΙΝΩΣΗ </w:t>
      </w:r>
    </w:p>
    <w:p w14:paraId="2062E3CF" w14:textId="77777777" w:rsidR="0087606B" w:rsidRDefault="0087606B" w:rsidP="0087606B">
      <w:pPr>
        <w:spacing w:line="240" w:lineRule="auto"/>
        <w:jc w:val="center"/>
        <w:rPr>
          <w:rFonts w:ascii="Arial" w:eastAsia="Calibri" w:hAnsi="Arial" w:cs="Arial"/>
          <w:b/>
          <w:bCs/>
          <w:spacing w:val="20"/>
          <w:sz w:val="24"/>
          <w:szCs w:val="24"/>
          <w:lang w:eastAsia="el-GR"/>
        </w:rPr>
      </w:pPr>
    </w:p>
    <w:p w14:paraId="659DC797" w14:textId="2296E40A" w:rsidR="0087606B" w:rsidRDefault="0087606B" w:rsidP="0087606B">
      <w:pPr>
        <w:spacing w:after="0" w:line="240" w:lineRule="auto"/>
        <w:jc w:val="both"/>
        <w:rPr>
          <w:rFonts w:ascii="Arial" w:eastAsia="Calibri" w:hAnsi="Arial" w:cs="Arial"/>
          <w:spacing w:val="20"/>
          <w:sz w:val="24"/>
          <w:szCs w:val="24"/>
          <w:lang w:eastAsia="el-GR"/>
        </w:rPr>
      </w:pPr>
      <w:r>
        <w:rPr>
          <w:rFonts w:ascii="Arial" w:eastAsia="Calibri" w:hAnsi="Arial" w:cs="Arial"/>
          <w:b/>
          <w:bCs/>
          <w:spacing w:val="20"/>
          <w:sz w:val="24"/>
          <w:szCs w:val="24"/>
          <w:lang w:eastAsia="el-GR"/>
        </w:rPr>
        <w:t xml:space="preserve">ΘΕΜΑ: </w:t>
      </w:r>
      <w:r w:rsidR="00080507">
        <w:rPr>
          <w:rFonts w:ascii="Arial" w:eastAsia="Calibri" w:hAnsi="Arial" w:cs="Arial"/>
          <w:spacing w:val="20"/>
          <w:sz w:val="24"/>
          <w:szCs w:val="24"/>
          <w:lang w:eastAsia="el-GR"/>
        </w:rPr>
        <w:t>Άμεση</w:t>
      </w:r>
      <w:r>
        <w:rPr>
          <w:rFonts w:ascii="Arial" w:eastAsia="Calibri" w:hAnsi="Arial" w:cs="Arial"/>
          <w:spacing w:val="20"/>
          <w:sz w:val="24"/>
          <w:szCs w:val="24"/>
          <w:lang w:eastAsia="el-GR"/>
        </w:rPr>
        <w:t xml:space="preserve"> ενεργοποίηση φυλακίων στις οδούς </w:t>
      </w:r>
      <w:proofErr w:type="spellStart"/>
      <w:r>
        <w:rPr>
          <w:rFonts w:ascii="Arial" w:eastAsia="Calibri" w:hAnsi="Arial" w:cs="Arial"/>
          <w:spacing w:val="20"/>
          <w:sz w:val="24"/>
          <w:szCs w:val="24"/>
          <w:lang w:eastAsia="el-GR"/>
        </w:rPr>
        <w:t>Λουκάρεως</w:t>
      </w:r>
      <w:proofErr w:type="spellEnd"/>
      <w:r>
        <w:rPr>
          <w:rFonts w:ascii="Arial" w:eastAsia="Calibri" w:hAnsi="Arial" w:cs="Arial"/>
          <w:spacing w:val="20"/>
          <w:sz w:val="24"/>
          <w:szCs w:val="24"/>
          <w:lang w:eastAsia="el-GR"/>
        </w:rPr>
        <w:t xml:space="preserve">    </w:t>
      </w:r>
    </w:p>
    <w:p w14:paraId="75C578B5" w14:textId="3B2CF018" w:rsidR="0087606B" w:rsidRPr="0087606B" w:rsidRDefault="0087606B" w:rsidP="0087606B">
      <w:pPr>
        <w:spacing w:after="0" w:line="240" w:lineRule="auto"/>
        <w:jc w:val="both"/>
        <w:rPr>
          <w:rFonts w:ascii="Arial" w:eastAsia="Calibri" w:hAnsi="Arial" w:cs="Arial"/>
          <w:spacing w:val="20"/>
          <w:sz w:val="24"/>
          <w:szCs w:val="24"/>
          <w:lang w:eastAsia="el-GR"/>
        </w:rPr>
      </w:pPr>
      <w:r>
        <w:rPr>
          <w:rFonts w:ascii="Arial" w:eastAsia="Calibri" w:hAnsi="Arial" w:cs="Arial"/>
          <w:spacing w:val="20"/>
          <w:sz w:val="24"/>
          <w:szCs w:val="24"/>
          <w:lang w:eastAsia="el-GR"/>
        </w:rPr>
        <w:t xml:space="preserve">           και Δέγλερη στο πρώην Ειρηνοδικείο Αθηνών</w:t>
      </w:r>
    </w:p>
    <w:p w14:paraId="61CA507E" w14:textId="1CC30774" w:rsidR="0087606B" w:rsidRDefault="0087606B" w:rsidP="0087606B">
      <w:pPr>
        <w:spacing w:after="0" w:line="240" w:lineRule="auto"/>
        <w:jc w:val="both"/>
        <w:rPr>
          <w:rFonts w:ascii="Arial" w:eastAsia="Calibri" w:hAnsi="Arial" w:cs="Arial"/>
          <w:spacing w:val="20"/>
          <w:sz w:val="24"/>
          <w:szCs w:val="24"/>
          <w:lang w:eastAsia="el-GR"/>
        </w:rPr>
      </w:pPr>
    </w:p>
    <w:p w14:paraId="5C01CF6F" w14:textId="5A77EB59" w:rsidR="0087606B" w:rsidRPr="00A615B4" w:rsidRDefault="0087606B" w:rsidP="00A615B4">
      <w:pPr>
        <w:spacing w:after="0" w:line="240" w:lineRule="auto"/>
        <w:jc w:val="both"/>
        <w:rPr>
          <w:rFonts w:ascii="Arial" w:eastAsia="Calibri" w:hAnsi="Arial" w:cs="Arial"/>
          <w:spacing w:val="20"/>
          <w:sz w:val="24"/>
          <w:szCs w:val="24"/>
          <w:lang w:eastAsia="el-GR"/>
        </w:rPr>
      </w:pPr>
      <w:r>
        <w:rPr>
          <w:rFonts w:ascii="Arial" w:eastAsia="Calibri" w:hAnsi="Arial" w:cs="Arial"/>
          <w:spacing w:val="20"/>
          <w:sz w:val="24"/>
          <w:szCs w:val="24"/>
          <w:lang w:eastAsia="el-GR"/>
        </w:rPr>
        <w:t xml:space="preserve">        </w:t>
      </w:r>
      <w:r w:rsidRPr="00260C97">
        <w:rPr>
          <w:rFonts w:ascii="Arial" w:eastAsia="Calibri" w:hAnsi="Arial" w:cs="Arial"/>
          <w:spacing w:val="20"/>
          <w:sz w:val="24"/>
          <w:szCs w:val="24"/>
          <w:lang w:eastAsia="el-GR"/>
        </w:rPr>
        <w:t xml:space="preserve"> </w:t>
      </w:r>
      <w:r>
        <w:rPr>
          <w:rFonts w:ascii="Arial" w:eastAsia="Calibri" w:hAnsi="Arial" w:cs="Arial"/>
          <w:b/>
          <w:bCs/>
          <w:spacing w:val="20"/>
          <w:sz w:val="24"/>
          <w:szCs w:val="24"/>
          <w:lang w:eastAsia="el-GR"/>
        </w:rPr>
        <w:t xml:space="preserve">   </w:t>
      </w:r>
    </w:p>
    <w:p w14:paraId="4C7FAB7E" w14:textId="77777777" w:rsidR="0087606B" w:rsidRPr="002D32E7" w:rsidRDefault="0087606B" w:rsidP="0087606B">
      <w:pPr>
        <w:spacing w:after="0" w:line="240" w:lineRule="auto"/>
        <w:jc w:val="center"/>
        <w:rPr>
          <w:rFonts w:ascii="Arial" w:eastAsia="Calibri" w:hAnsi="Arial" w:cs="Arial"/>
          <w:b/>
          <w:bCs/>
          <w:spacing w:val="20"/>
          <w:sz w:val="24"/>
          <w:szCs w:val="24"/>
          <w:lang w:eastAsia="el-GR"/>
        </w:rPr>
      </w:pPr>
      <w:r w:rsidRPr="0045614C">
        <w:rPr>
          <w:rFonts w:ascii="Arial" w:eastAsia="Calibri" w:hAnsi="Arial" w:cs="Arial"/>
          <w:b/>
          <w:bCs/>
          <w:spacing w:val="20"/>
          <w:sz w:val="24"/>
          <w:szCs w:val="24"/>
          <w:lang w:eastAsia="el-GR"/>
        </w:rPr>
        <w:t xml:space="preserve"> </w:t>
      </w:r>
    </w:p>
    <w:p w14:paraId="38C3B540" w14:textId="18D3DE39" w:rsidR="005C13C0" w:rsidRDefault="0087606B" w:rsidP="0087606B">
      <w:pPr>
        <w:spacing w:after="0" w:line="36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l-GR"/>
        </w:rPr>
      </w:pPr>
      <w:r>
        <w:rPr>
          <w:rFonts w:ascii="Arial" w:eastAsia="Calibri" w:hAnsi="Arial" w:cs="Arial"/>
          <w:sz w:val="24"/>
          <w:szCs w:val="24"/>
          <w:lang w:eastAsia="el-GR"/>
        </w:rPr>
        <w:t>Ενημερώνονται οι κ.κ. πληρεξούσιοι Δικηγόροι ότι</w:t>
      </w:r>
      <w:r>
        <w:rPr>
          <w:rFonts w:ascii="Arial" w:eastAsia="Calibri" w:hAnsi="Arial" w:cs="Arial"/>
          <w:sz w:val="24"/>
          <w:szCs w:val="24"/>
          <w:lang w:eastAsia="el-GR"/>
        </w:rPr>
        <w:t xml:space="preserve"> </w:t>
      </w:r>
      <w:r w:rsidRPr="00A615B4">
        <w:rPr>
          <w:rFonts w:ascii="Arial" w:eastAsia="Calibri" w:hAnsi="Arial" w:cs="Arial"/>
          <w:b/>
          <w:bCs/>
          <w:sz w:val="24"/>
          <w:szCs w:val="24"/>
          <w:u w:val="single"/>
          <w:lang w:eastAsia="el-GR"/>
        </w:rPr>
        <w:t>από την προσεχή Δευτέρα, 11.5.202</w:t>
      </w:r>
      <w:r w:rsidR="00B507D1">
        <w:rPr>
          <w:rFonts w:ascii="Arial" w:eastAsia="Calibri" w:hAnsi="Arial" w:cs="Arial"/>
          <w:b/>
          <w:bCs/>
          <w:sz w:val="24"/>
          <w:szCs w:val="24"/>
          <w:u w:val="single"/>
          <w:lang w:eastAsia="el-GR"/>
        </w:rPr>
        <w:t>6</w:t>
      </w:r>
      <w:r w:rsidR="00A615B4">
        <w:rPr>
          <w:rFonts w:ascii="Arial" w:eastAsia="Calibri" w:hAnsi="Arial" w:cs="Arial"/>
          <w:b/>
          <w:bCs/>
          <w:sz w:val="24"/>
          <w:szCs w:val="24"/>
          <w:u w:val="single"/>
          <w:lang w:eastAsia="el-GR"/>
        </w:rPr>
        <w:t>,</w:t>
      </w:r>
      <w:r w:rsidR="00080507">
        <w:rPr>
          <w:rFonts w:ascii="Arial" w:eastAsia="Calibri" w:hAnsi="Arial" w:cs="Arial"/>
          <w:sz w:val="24"/>
          <w:szCs w:val="24"/>
          <w:lang w:eastAsia="el-GR"/>
        </w:rPr>
        <w:t xml:space="preserve"> ο τρόπος εισόδο</w:t>
      </w:r>
      <w:r w:rsidR="00FA50C1">
        <w:rPr>
          <w:rFonts w:ascii="Arial" w:eastAsia="Calibri" w:hAnsi="Arial" w:cs="Arial"/>
          <w:sz w:val="24"/>
          <w:szCs w:val="24"/>
          <w:lang w:eastAsia="el-GR"/>
        </w:rPr>
        <w:t>υ στο</w:t>
      </w:r>
      <w:r w:rsidR="00080507">
        <w:rPr>
          <w:rFonts w:ascii="Arial" w:eastAsia="Calibri" w:hAnsi="Arial" w:cs="Arial"/>
          <w:sz w:val="24"/>
          <w:szCs w:val="24"/>
          <w:lang w:eastAsia="el-GR"/>
        </w:rPr>
        <w:t xml:space="preserve"> χώρο του πρώην Ειρηνοδικείου Αθηνών αλλάζει, καθώς</w:t>
      </w:r>
      <w:r>
        <w:rPr>
          <w:rFonts w:ascii="Arial" w:eastAsia="Calibri" w:hAnsi="Arial" w:cs="Arial"/>
          <w:sz w:val="24"/>
          <w:szCs w:val="24"/>
          <w:lang w:eastAsia="el-GR"/>
        </w:rPr>
        <w:t xml:space="preserve"> </w:t>
      </w:r>
      <w:r w:rsidR="005C13C0">
        <w:rPr>
          <w:rFonts w:ascii="Arial" w:eastAsia="Calibri" w:hAnsi="Arial" w:cs="Arial"/>
          <w:sz w:val="24"/>
          <w:szCs w:val="24"/>
          <w:lang w:eastAsia="el-GR"/>
        </w:rPr>
        <w:t>από την ανωτέρω ημερομηνία πρόκειται</w:t>
      </w:r>
      <w:r>
        <w:rPr>
          <w:rFonts w:ascii="Arial" w:eastAsia="Calibri" w:hAnsi="Arial" w:cs="Arial"/>
          <w:sz w:val="24"/>
          <w:szCs w:val="24"/>
          <w:lang w:eastAsia="el-GR"/>
        </w:rPr>
        <w:t xml:space="preserve"> να ενεργοποιηθούν τόσο το </w:t>
      </w:r>
      <w:r w:rsidR="00A615B4">
        <w:rPr>
          <w:rFonts w:ascii="Arial" w:eastAsia="Calibri" w:hAnsi="Arial" w:cs="Arial"/>
          <w:sz w:val="24"/>
          <w:szCs w:val="24"/>
          <w:lang w:eastAsia="el-GR"/>
        </w:rPr>
        <w:t>φυλάκιο της οδού</w:t>
      </w:r>
      <w:r>
        <w:rPr>
          <w:rFonts w:ascii="Arial" w:eastAsia="Calibri" w:hAnsi="Arial" w:cs="Arial"/>
          <w:sz w:val="24"/>
          <w:szCs w:val="24"/>
          <w:lang w:eastAsia="el-GR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eastAsia="el-GR"/>
        </w:rPr>
        <w:t>Λουκάρεως</w:t>
      </w:r>
      <w:proofErr w:type="spellEnd"/>
      <w:r>
        <w:rPr>
          <w:rFonts w:ascii="Arial" w:eastAsia="Calibri" w:hAnsi="Arial" w:cs="Arial"/>
          <w:sz w:val="24"/>
          <w:szCs w:val="24"/>
          <w:lang w:eastAsia="el-GR"/>
        </w:rPr>
        <w:t xml:space="preserve"> όσο και το </w:t>
      </w:r>
      <w:r w:rsidR="00A615B4">
        <w:rPr>
          <w:rFonts w:ascii="Arial" w:eastAsia="Calibri" w:hAnsi="Arial" w:cs="Arial"/>
          <w:sz w:val="24"/>
          <w:szCs w:val="24"/>
          <w:lang w:eastAsia="el-GR"/>
        </w:rPr>
        <w:t>φυλάκιο</w:t>
      </w:r>
      <w:r>
        <w:rPr>
          <w:rFonts w:ascii="Arial" w:eastAsia="Calibri" w:hAnsi="Arial" w:cs="Arial"/>
          <w:sz w:val="24"/>
          <w:szCs w:val="24"/>
          <w:lang w:eastAsia="el-GR"/>
        </w:rPr>
        <w:t xml:space="preserve"> </w:t>
      </w:r>
      <w:r w:rsidR="00A615B4">
        <w:rPr>
          <w:rFonts w:ascii="Arial" w:eastAsia="Calibri" w:hAnsi="Arial" w:cs="Arial"/>
          <w:sz w:val="24"/>
          <w:szCs w:val="24"/>
          <w:lang w:eastAsia="el-GR"/>
        </w:rPr>
        <w:t>της οδού</w:t>
      </w:r>
      <w:r>
        <w:rPr>
          <w:rFonts w:ascii="Arial" w:eastAsia="Calibri" w:hAnsi="Arial" w:cs="Arial"/>
          <w:sz w:val="24"/>
          <w:szCs w:val="24"/>
          <w:lang w:eastAsia="el-GR"/>
        </w:rPr>
        <w:t xml:space="preserve"> Δέγλερη</w:t>
      </w:r>
      <w:r w:rsidR="00A615B4">
        <w:rPr>
          <w:rFonts w:ascii="Arial" w:eastAsia="Calibri" w:hAnsi="Arial" w:cs="Arial"/>
          <w:sz w:val="24"/>
          <w:szCs w:val="24"/>
          <w:lang w:eastAsia="el-GR"/>
        </w:rPr>
        <w:t>, τα οποία θα επανδρωθούν με την απαραίτητη δύναμη</w:t>
      </w:r>
      <w:r>
        <w:rPr>
          <w:rFonts w:ascii="Arial" w:eastAsia="Calibri" w:hAnsi="Arial" w:cs="Arial"/>
          <w:sz w:val="24"/>
          <w:szCs w:val="24"/>
          <w:lang w:eastAsia="el-GR"/>
        </w:rPr>
        <w:t xml:space="preserve">. </w:t>
      </w:r>
      <w:r w:rsidR="00080507">
        <w:rPr>
          <w:rFonts w:ascii="Arial" w:eastAsia="Calibri" w:hAnsi="Arial" w:cs="Arial"/>
          <w:sz w:val="24"/>
          <w:szCs w:val="24"/>
          <w:lang w:eastAsia="el-GR"/>
        </w:rPr>
        <w:t>Αυτό σημαίνει ότι η προσέλευση</w:t>
      </w:r>
      <w:r w:rsidR="00FA50C1">
        <w:rPr>
          <w:rFonts w:ascii="Arial" w:eastAsia="Calibri" w:hAnsi="Arial" w:cs="Arial"/>
          <w:sz w:val="24"/>
          <w:szCs w:val="24"/>
          <w:lang w:eastAsia="el-GR"/>
        </w:rPr>
        <w:t xml:space="preserve"> </w:t>
      </w:r>
      <w:r w:rsidR="00080507">
        <w:rPr>
          <w:rFonts w:ascii="Arial" w:eastAsia="Calibri" w:hAnsi="Arial" w:cs="Arial"/>
          <w:sz w:val="24"/>
          <w:szCs w:val="24"/>
          <w:lang w:eastAsia="el-GR"/>
        </w:rPr>
        <w:t xml:space="preserve">στο πρώην Ειρηνοδικείο Αθηνών </w:t>
      </w:r>
      <w:r w:rsidR="00D625EF">
        <w:rPr>
          <w:rFonts w:ascii="Arial" w:eastAsia="Calibri" w:hAnsi="Arial" w:cs="Arial"/>
          <w:sz w:val="24"/>
          <w:szCs w:val="24"/>
          <w:lang w:eastAsia="el-GR"/>
        </w:rPr>
        <w:t xml:space="preserve">(όπως και η αποχώρηση από εκεί) </w:t>
      </w:r>
      <w:r w:rsidR="00080507">
        <w:rPr>
          <w:rFonts w:ascii="Arial" w:eastAsia="Calibri" w:hAnsi="Arial" w:cs="Arial"/>
          <w:sz w:val="24"/>
          <w:szCs w:val="24"/>
          <w:lang w:eastAsia="el-GR"/>
        </w:rPr>
        <w:t xml:space="preserve">θα γίνεται για όλους </w:t>
      </w:r>
      <w:r w:rsidR="00A615B4">
        <w:rPr>
          <w:rFonts w:ascii="Arial" w:eastAsia="Calibri" w:hAnsi="Arial" w:cs="Arial"/>
          <w:sz w:val="24"/>
          <w:szCs w:val="24"/>
          <w:lang w:eastAsia="el-GR"/>
        </w:rPr>
        <w:t xml:space="preserve">ανεξαιρέτως </w:t>
      </w:r>
      <w:r w:rsidR="00080507">
        <w:rPr>
          <w:rFonts w:ascii="Arial" w:eastAsia="Calibri" w:hAnsi="Arial" w:cs="Arial"/>
          <w:sz w:val="24"/>
          <w:szCs w:val="24"/>
          <w:lang w:eastAsia="el-GR"/>
        </w:rPr>
        <w:t xml:space="preserve">(Δικαστές, Δικηγόρους, Δικαστικούς Υπαλλήλους και πολίτες) αποκλειστικά μέσω των ανωτέρω φυλακίων, χωρίς να υπάρχει δυνατότητα πρόσβασης από άλλα σημεία εισόδου, τα οποία </w:t>
      </w:r>
      <w:r w:rsidR="00A615B4">
        <w:rPr>
          <w:rFonts w:ascii="Arial" w:eastAsia="Calibri" w:hAnsi="Arial" w:cs="Arial"/>
          <w:sz w:val="24"/>
          <w:szCs w:val="24"/>
          <w:lang w:eastAsia="el-GR"/>
        </w:rPr>
        <w:t>άμεσα καταργούνται</w:t>
      </w:r>
      <w:r w:rsidR="00080507">
        <w:rPr>
          <w:rFonts w:ascii="Arial" w:eastAsia="Calibri" w:hAnsi="Arial" w:cs="Arial"/>
          <w:sz w:val="24"/>
          <w:szCs w:val="24"/>
          <w:lang w:eastAsia="el-GR"/>
        </w:rPr>
        <w:t>.</w:t>
      </w:r>
      <w:r w:rsidR="005C13C0">
        <w:rPr>
          <w:rFonts w:ascii="Arial" w:eastAsia="Calibri" w:hAnsi="Arial" w:cs="Arial"/>
          <w:sz w:val="24"/>
          <w:szCs w:val="24"/>
          <w:lang w:eastAsia="el-GR"/>
        </w:rPr>
        <w:t xml:space="preserve"> </w:t>
      </w:r>
      <w:r w:rsidR="00080507">
        <w:rPr>
          <w:rFonts w:ascii="Arial" w:eastAsia="Calibri" w:hAnsi="Arial" w:cs="Arial"/>
          <w:sz w:val="24"/>
          <w:szCs w:val="24"/>
          <w:lang w:eastAsia="el-GR"/>
        </w:rPr>
        <w:t>Επισημαίνεται ότι ειδική μέριμνα έχει ληφθεί για τ</w:t>
      </w:r>
      <w:r w:rsidR="005C13C0">
        <w:rPr>
          <w:rFonts w:ascii="Arial" w:eastAsia="Calibri" w:hAnsi="Arial" w:cs="Arial"/>
          <w:sz w:val="24"/>
          <w:szCs w:val="24"/>
          <w:lang w:eastAsia="el-GR"/>
        </w:rPr>
        <w:t>η διευκόλυνση των Δικηγόρων στην άσκηση των καθηκόντων του</w:t>
      </w:r>
      <w:r w:rsidR="00A615B4">
        <w:rPr>
          <w:rFonts w:ascii="Arial" w:eastAsia="Calibri" w:hAnsi="Arial" w:cs="Arial"/>
          <w:sz w:val="24"/>
          <w:szCs w:val="24"/>
          <w:lang w:eastAsia="el-GR"/>
        </w:rPr>
        <w:t>ς</w:t>
      </w:r>
      <w:r w:rsidR="005C13C0">
        <w:rPr>
          <w:rFonts w:ascii="Arial" w:eastAsia="Calibri" w:hAnsi="Arial" w:cs="Arial"/>
          <w:sz w:val="24"/>
          <w:szCs w:val="24"/>
          <w:lang w:eastAsia="el-GR"/>
        </w:rPr>
        <w:t xml:space="preserve">, καθώς το φυλάκιο της οδού Δέγλερη είναι προορισμένο για αποκλειστική χρήση εκείνων και των Δικαστικών Υπαλλήλων, ενώ στο φυλάκιο της οδού </w:t>
      </w:r>
      <w:proofErr w:type="spellStart"/>
      <w:r w:rsidR="005C13C0">
        <w:rPr>
          <w:rFonts w:ascii="Arial" w:eastAsia="Calibri" w:hAnsi="Arial" w:cs="Arial"/>
          <w:sz w:val="24"/>
          <w:szCs w:val="24"/>
          <w:lang w:eastAsia="el-GR"/>
        </w:rPr>
        <w:t>Λουκάρεως</w:t>
      </w:r>
      <w:proofErr w:type="spellEnd"/>
      <w:r w:rsidR="005C13C0">
        <w:rPr>
          <w:rFonts w:ascii="Arial" w:eastAsia="Calibri" w:hAnsi="Arial" w:cs="Arial"/>
          <w:sz w:val="24"/>
          <w:szCs w:val="24"/>
          <w:lang w:eastAsia="el-GR"/>
        </w:rPr>
        <w:t xml:space="preserve"> </w:t>
      </w:r>
      <w:r w:rsidR="00A615B4">
        <w:rPr>
          <w:rFonts w:ascii="Arial" w:eastAsia="Calibri" w:hAnsi="Arial" w:cs="Arial"/>
          <w:sz w:val="24"/>
          <w:szCs w:val="24"/>
          <w:lang w:eastAsia="el-GR"/>
        </w:rPr>
        <w:t>οι Δικηγόροι θ</w:t>
      </w:r>
      <w:r w:rsidR="005C13C0">
        <w:rPr>
          <w:rFonts w:ascii="Arial" w:eastAsia="Calibri" w:hAnsi="Arial" w:cs="Arial"/>
          <w:sz w:val="24"/>
          <w:szCs w:val="24"/>
          <w:lang w:eastAsia="el-GR"/>
        </w:rPr>
        <w:t xml:space="preserve">α εισέρχονται κατά προτεραιότητα. </w:t>
      </w:r>
    </w:p>
    <w:p w14:paraId="505B8ED6" w14:textId="00A6A014" w:rsidR="0087606B" w:rsidRDefault="005C13C0" w:rsidP="00A615B4">
      <w:pPr>
        <w:spacing w:after="0" w:line="36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l-GR"/>
        </w:rPr>
      </w:pPr>
      <w:r>
        <w:rPr>
          <w:rFonts w:ascii="Arial" w:eastAsia="Calibri" w:hAnsi="Arial" w:cs="Arial"/>
          <w:sz w:val="24"/>
          <w:szCs w:val="24"/>
          <w:lang w:eastAsia="el-GR"/>
        </w:rPr>
        <w:t xml:space="preserve">Τέλος, προς αποφυγή συμφόρησης, ιδίως κατά τις πρώτες ημέρες εφαρμογής του μέτρου, παρακαλούνται οι κ.κ. πληρεξούσιοι Δικηγόροι </w:t>
      </w:r>
      <w:r w:rsidR="00A615B4">
        <w:rPr>
          <w:rFonts w:ascii="Arial" w:eastAsia="Calibri" w:hAnsi="Arial" w:cs="Arial"/>
          <w:sz w:val="24"/>
          <w:szCs w:val="24"/>
          <w:lang w:eastAsia="el-GR"/>
        </w:rPr>
        <w:t>να προσέρχονται εγκαίρως στο χώρο του πρώην Ειρηνοδικείου Αθηνών.</w:t>
      </w:r>
    </w:p>
    <w:p w14:paraId="63837AFC" w14:textId="77777777" w:rsidR="0087606B" w:rsidRDefault="0087606B" w:rsidP="0087606B">
      <w:pPr>
        <w:keepNext/>
        <w:spacing w:after="0" w:line="240" w:lineRule="auto"/>
        <w:jc w:val="center"/>
        <w:outlineLvl w:val="0"/>
        <w:rPr>
          <w:rFonts w:ascii="Arial" w:eastAsia="Calibri" w:hAnsi="Arial" w:cs="Arial"/>
          <w:sz w:val="24"/>
          <w:szCs w:val="24"/>
          <w:lang w:eastAsia="el-GR"/>
        </w:rPr>
      </w:pPr>
    </w:p>
    <w:p w14:paraId="46120E2E" w14:textId="77777777" w:rsidR="0087606B" w:rsidRPr="00470F5C" w:rsidRDefault="0087606B" w:rsidP="0087606B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24"/>
          <w:szCs w:val="24"/>
          <w:lang w:eastAsia="el-GR"/>
        </w:rPr>
      </w:pPr>
      <w:r w:rsidRPr="00470F5C">
        <w:rPr>
          <w:rFonts w:ascii="Arial" w:eastAsia="Times New Roman" w:hAnsi="Arial" w:cs="Times New Roman"/>
          <w:b/>
          <w:sz w:val="24"/>
          <w:szCs w:val="24"/>
          <w:lang w:eastAsia="el-GR"/>
        </w:rPr>
        <w:t xml:space="preserve">         Ο  Πρόεδρος του Τριμελούς Συμβουλίου</w:t>
      </w:r>
    </w:p>
    <w:p w14:paraId="75AA03DE" w14:textId="7C35E237" w:rsidR="0087606B" w:rsidRDefault="0087606B" w:rsidP="00A615B4">
      <w:pPr>
        <w:keepNext/>
        <w:spacing w:after="0" w:line="240" w:lineRule="auto"/>
        <w:jc w:val="center"/>
        <w:outlineLvl w:val="1"/>
        <w:rPr>
          <w:rFonts w:ascii="Arial" w:eastAsia="Times New Roman" w:hAnsi="Arial" w:cs="Times New Roman"/>
          <w:b/>
          <w:sz w:val="24"/>
          <w:szCs w:val="24"/>
          <w:lang w:eastAsia="el-GR"/>
        </w:rPr>
      </w:pPr>
      <w:r w:rsidRPr="00470F5C">
        <w:rPr>
          <w:rFonts w:ascii="Arial" w:eastAsia="Times New Roman" w:hAnsi="Arial" w:cs="Times New Roman"/>
          <w:b/>
          <w:sz w:val="24"/>
          <w:szCs w:val="24"/>
          <w:lang w:eastAsia="el-GR"/>
        </w:rPr>
        <w:t xml:space="preserve">          </w:t>
      </w:r>
      <w:r w:rsidRPr="00470F5C">
        <w:rPr>
          <w:rFonts w:ascii="Arial" w:eastAsia="Times New Roman" w:hAnsi="Arial" w:cs="Times New Roman"/>
          <w:b/>
          <w:sz w:val="24"/>
          <w:szCs w:val="24"/>
          <w:lang w:eastAsia="el-GR"/>
        </w:rPr>
        <w:tab/>
        <w:t>Διεύθυν</w:t>
      </w:r>
      <w:r>
        <w:rPr>
          <w:rFonts w:ascii="Arial" w:eastAsia="Times New Roman" w:hAnsi="Arial" w:cs="Times New Roman"/>
          <w:b/>
          <w:sz w:val="24"/>
          <w:szCs w:val="24"/>
          <w:lang w:eastAsia="el-GR"/>
        </w:rPr>
        <w:t>σ</w:t>
      </w:r>
      <w:r w:rsidRPr="00470F5C">
        <w:rPr>
          <w:rFonts w:ascii="Arial" w:eastAsia="Times New Roman" w:hAnsi="Arial" w:cs="Times New Roman"/>
          <w:b/>
          <w:sz w:val="24"/>
          <w:szCs w:val="24"/>
          <w:lang w:eastAsia="el-GR"/>
        </w:rPr>
        <w:t>ης του Πρωτοδικείου Αθηνών</w:t>
      </w:r>
    </w:p>
    <w:p w14:paraId="03DD439F" w14:textId="77777777" w:rsidR="00A615B4" w:rsidRPr="00A615B4" w:rsidRDefault="00A615B4" w:rsidP="00A615B4">
      <w:pPr>
        <w:keepNext/>
        <w:spacing w:after="0" w:line="240" w:lineRule="auto"/>
        <w:jc w:val="center"/>
        <w:outlineLvl w:val="1"/>
        <w:rPr>
          <w:rFonts w:ascii="Arial" w:eastAsia="Times New Roman" w:hAnsi="Arial" w:cs="Times New Roman"/>
          <w:b/>
          <w:sz w:val="24"/>
          <w:szCs w:val="24"/>
          <w:lang w:eastAsia="el-GR"/>
        </w:rPr>
      </w:pPr>
    </w:p>
    <w:p w14:paraId="1663582F" w14:textId="77777777" w:rsidR="0087606B" w:rsidRPr="001D23B0" w:rsidRDefault="0087606B" w:rsidP="0087606B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1D23B0">
        <w:rPr>
          <w:rFonts w:ascii="Arial" w:eastAsia="Times New Roman" w:hAnsi="Arial" w:cs="Arial"/>
          <w:b/>
          <w:sz w:val="24"/>
          <w:szCs w:val="24"/>
          <w:lang w:eastAsia="el-GR"/>
        </w:rPr>
        <w:t>Χριστόφορος Λινός</w:t>
      </w:r>
    </w:p>
    <w:p w14:paraId="7AD59491" w14:textId="28CFB0A2" w:rsidR="0087606B" w:rsidRPr="00A615B4" w:rsidRDefault="0087606B" w:rsidP="00A615B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1D23B0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      Εφέτης</w:t>
      </w:r>
    </w:p>
    <w:sectPr w:rsidR="0087606B" w:rsidRPr="00A615B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06B"/>
    <w:rsid w:val="00080507"/>
    <w:rsid w:val="0026126B"/>
    <w:rsid w:val="003B4733"/>
    <w:rsid w:val="005C13C0"/>
    <w:rsid w:val="0087606B"/>
    <w:rsid w:val="009044A6"/>
    <w:rsid w:val="00A615B4"/>
    <w:rsid w:val="00B507D1"/>
    <w:rsid w:val="00D625EF"/>
    <w:rsid w:val="00DA0C2C"/>
    <w:rsid w:val="00FA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36004"/>
  <w15:chartTrackingRefBased/>
  <w15:docId w15:val="{ED840B85-AC2C-42A3-BFCA-1B93F6630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06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8760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760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760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760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760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760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760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760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760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760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760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760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7606B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7606B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7606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7606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7606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760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760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876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7606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8760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7606B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87606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7606B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87606B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760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87606B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8760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protodikeio athinon</dc:creator>
  <cp:keywords/>
  <dc:description/>
  <cp:lastModifiedBy>protodikeio athinon</cp:lastModifiedBy>
  <cp:revision>7</cp:revision>
  <dcterms:created xsi:type="dcterms:W3CDTF">2026-05-09T07:19:00Z</dcterms:created>
  <dcterms:modified xsi:type="dcterms:W3CDTF">2026-05-09T08:48:00Z</dcterms:modified>
</cp:coreProperties>
</file>