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D6C2B" w14:textId="42CB8DD4" w:rsidR="00973B42" w:rsidRPr="00973B42" w:rsidRDefault="00973B42" w:rsidP="00973B42">
      <w:pPr>
        <w:pStyle w:val="3"/>
        <w:spacing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eastAsia="Times New Roman" w:hAnsi="Avenir Next"/>
        </w:rPr>
        <w:t>EU</w:t>
      </w:r>
      <w:r w:rsidRPr="00973B42">
        <w:rPr>
          <w:rFonts w:ascii="Avenir Next" w:eastAsia="Times New Roman" w:hAnsi="Avenir Next"/>
          <w:lang w:val="el-GR"/>
        </w:rPr>
        <w:t xml:space="preserve"> </w:t>
      </w:r>
      <w:r w:rsidRPr="00973B42">
        <w:rPr>
          <w:rFonts w:ascii="Avenir Next" w:eastAsia="Times New Roman" w:hAnsi="Avenir Next"/>
        </w:rPr>
        <w:t>Justice</w:t>
      </w:r>
      <w:r w:rsidRPr="00973B42">
        <w:rPr>
          <w:rFonts w:ascii="Avenir Next" w:eastAsia="Times New Roman" w:hAnsi="Avenir Next"/>
          <w:lang w:val="el-GR"/>
        </w:rPr>
        <w:t xml:space="preserve"> </w:t>
      </w:r>
      <w:r w:rsidRPr="00973B42">
        <w:rPr>
          <w:rFonts w:ascii="Avenir Next" w:eastAsia="Times New Roman" w:hAnsi="Avenir Next"/>
        </w:rPr>
        <w:t>Scoreboard</w:t>
      </w:r>
      <w:r w:rsidRPr="00973B42">
        <w:rPr>
          <w:rFonts w:ascii="Avenir Next" w:eastAsia="Times New Roman" w:hAnsi="Avenir Next"/>
          <w:lang w:val="el-GR"/>
        </w:rPr>
        <w:t xml:space="preserve"> (2026)</w:t>
      </w:r>
    </w:p>
    <w:p w14:paraId="3BD15326" w14:textId="70C03226" w:rsidR="00973B42" w:rsidRPr="00973B42" w:rsidRDefault="00973B42" w:rsidP="00973B42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lang w:val="el-GR"/>
        </w:rPr>
        <w:t xml:space="preserve">Με βάση τα στοιχεία του </w:t>
      </w:r>
      <w:r w:rsidRPr="00973B42">
        <w:rPr>
          <w:rFonts w:ascii="Avenir Next" w:hAnsi="Avenir Next"/>
        </w:rPr>
        <w:t>EU</w:t>
      </w:r>
      <w:r w:rsidRPr="00973B42">
        <w:rPr>
          <w:rFonts w:ascii="Avenir Next" w:hAnsi="Avenir Next"/>
          <w:lang w:val="el-GR"/>
        </w:rPr>
        <w:t xml:space="preserve"> </w:t>
      </w:r>
      <w:r w:rsidRPr="00973B42">
        <w:rPr>
          <w:rFonts w:ascii="Avenir Next" w:hAnsi="Avenir Next"/>
        </w:rPr>
        <w:t>Justice</w:t>
      </w:r>
      <w:r w:rsidRPr="00973B42">
        <w:rPr>
          <w:rFonts w:ascii="Avenir Next" w:hAnsi="Avenir Next"/>
          <w:lang w:val="el-GR"/>
        </w:rPr>
        <w:t xml:space="preserve"> </w:t>
      </w:r>
      <w:r w:rsidRPr="00973B42">
        <w:rPr>
          <w:rFonts w:ascii="Avenir Next" w:hAnsi="Avenir Next"/>
        </w:rPr>
        <w:t>Scoreboard</w:t>
      </w:r>
      <w:r w:rsidRPr="00973B42">
        <w:rPr>
          <w:rFonts w:ascii="Avenir Next" w:hAnsi="Avenir Next"/>
          <w:lang w:val="el-GR"/>
        </w:rPr>
        <w:t xml:space="preserve"> (</w:t>
      </w:r>
      <w:proofErr w:type="spellStart"/>
      <w:r w:rsidR="00050776">
        <w:rPr>
          <w:rFonts w:ascii="Avenir Next" w:hAnsi="Avenir Next"/>
          <w:lang w:val="el-GR"/>
        </w:rPr>
        <w:t>εκδ</w:t>
      </w:r>
      <w:proofErr w:type="spellEnd"/>
      <w:r w:rsidR="00050776">
        <w:rPr>
          <w:rFonts w:ascii="Avenir Next" w:hAnsi="Avenir Next"/>
          <w:lang w:val="el-GR"/>
        </w:rPr>
        <w:t xml:space="preserve">. </w:t>
      </w:r>
      <w:r w:rsidRPr="00973B42">
        <w:rPr>
          <w:rFonts w:ascii="Avenir Next" w:hAnsi="Avenir Next"/>
          <w:lang w:val="el-GR"/>
        </w:rPr>
        <w:t>2026</w:t>
      </w:r>
      <w:r w:rsidR="00050776">
        <w:rPr>
          <w:rFonts w:ascii="Avenir Next" w:hAnsi="Avenir Next"/>
          <w:lang w:val="el-GR"/>
        </w:rPr>
        <w:t>, στοιχεία 2024</w:t>
      </w:r>
      <w:r w:rsidRPr="00973B42">
        <w:rPr>
          <w:rFonts w:ascii="Avenir Next" w:hAnsi="Avenir Next"/>
          <w:lang w:val="el-GR"/>
        </w:rPr>
        <w:t>) προκύπτουν τα εξής δεδομένα για το σύστημα απονομής δικαιοσύνης στην Ελλάδα σε σύγκριση με τις υπόλοιπες χώρες</w:t>
      </w:r>
      <w:r w:rsidR="00C2256A">
        <w:rPr>
          <w:rFonts w:ascii="Avenir Next" w:hAnsi="Avenir Next"/>
          <w:lang w:val="el-GR"/>
        </w:rPr>
        <w:t xml:space="preserve"> της ΕΕ</w:t>
      </w:r>
      <w:r w:rsidRPr="00973B42">
        <w:rPr>
          <w:rFonts w:ascii="Avenir Next" w:hAnsi="Avenir Next"/>
          <w:lang w:val="el-GR"/>
        </w:rPr>
        <w:t xml:space="preserve">. </w:t>
      </w:r>
    </w:p>
    <w:p w14:paraId="686FAA66" w14:textId="77777777" w:rsidR="00973B42" w:rsidRPr="00973B42" w:rsidRDefault="00973B42" w:rsidP="00973B42">
      <w:pPr>
        <w:spacing w:before="100" w:beforeAutospacing="1" w:after="100" w:afterAutospacing="1" w:line="276" w:lineRule="auto"/>
        <w:jc w:val="both"/>
        <w:outlineLvl w:val="2"/>
        <w:rPr>
          <w:rFonts w:ascii="Avenir Next" w:hAnsi="Avenir Next"/>
          <w:b/>
          <w:bCs/>
          <w:sz w:val="27"/>
          <w:szCs w:val="27"/>
          <w:lang w:val="el-GR"/>
        </w:rPr>
      </w:pPr>
      <w:r w:rsidRPr="00973B42">
        <w:rPr>
          <w:rFonts w:ascii="Avenir Next" w:hAnsi="Avenir Next"/>
          <w:b/>
          <w:bCs/>
          <w:sz w:val="27"/>
          <w:szCs w:val="27"/>
          <w:lang w:val="el-GR"/>
        </w:rPr>
        <w:t>1. Αποτελεσματικότητα Συστημάτων Απονομής Δικαιοσύνης</w:t>
      </w:r>
    </w:p>
    <w:p w14:paraId="1EE903D7" w14:textId="09A008E0" w:rsidR="00973B42" w:rsidRPr="00973B42" w:rsidRDefault="00363BE3" w:rsidP="00973B42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b/>
          <w:bCs/>
          <w:lang w:val="el-GR"/>
        </w:rPr>
        <w:t xml:space="preserve">Α. </w:t>
      </w:r>
      <w:r w:rsidR="00973B42" w:rsidRPr="00973B42">
        <w:rPr>
          <w:rFonts w:ascii="Avenir Next" w:hAnsi="Avenir Next"/>
          <w:b/>
          <w:bCs/>
          <w:lang w:val="el-GR"/>
        </w:rPr>
        <w:t xml:space="preserve">Χρόνος Επίλυσης </w:t>
      </w:r>
      <w:r w:rsidR="00050776">
        <w:rPr>
          <w:rFonts w:ascii="Avenir Next" w:hAnsi="Avenir Next"/>
          <w:b/>
          <w:bCs/>
          <w:lang w:val="el-GR"/>
        </w:rPr>
        <w:t xml:space="preserve">Αστικών &amp; Διοικητικών </w:t>
      </w:r>
      <w:r w:rsidR="00973B42" w:rsidRPr="00973B42">
        <w:rPr>
          <w:rFonts w:ascii="Avenir Next" w:hAnsi="Avenir Next"/>
          <w:b/>
          <w:bCs/>
          <w:lang w:val="el-GR"/>
        </w:rPr>
        <w:t>Υποθέσεων (σε ημέρες)</w:t>
      </w:r>
    </w:p>
    <w:p w14:paraId="6C452173" w14:textId="59FB74E0" w:rsidR="00973B42" w:rsidRDefault="00973B42" w:rsidP="00973B42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Αστικές, Εμπορικές, Διοικητικές</w:t>
      </w:r>
      <w:r w:rsidR="00C2256A">
        <w:rPr>
          <w:rFonts w:ascii="Avenir Next" w:hAnsi="Avenir Next"/>
          <w:b/>
          <w:bCs/>
          <w:lang w:val="el-GR"/>
        </w:rPr>
        <w:t xml:space="preserve"> διαφορές</w:t>
      </w:r>
      <w:r w:rsidRPr="00973B42">
        <w:rPr>
          <w:rFonts w:ascii="Avenir Next" w:hAnsi="Avenir Next"/>
          <w:b/>
          <w:bCs/>
          <w:lang w:val="el-GR"/>
        </w:rPr>
        <w:t xml:space="preserve"> (Α' βαθμός):</w:t>
      </w:r>
      <w:r w:rsidRPr="00973B42">
        <w:rPr>
          <w:rFonts w:ascii="Avenir Next" w:hAnsi="Avenir Next"/>
          <w:lang w:val="el-GR"/>
        </w:rPr>
        <w:t xml:space="preserve"> Η Ελλάδα χρειάζεται </w:t>
      </w:r>
      <w:r w:rsidRPr="00973B42">
        <w:rPr>
          <w:rFonts w:ascii="Avenir Next" w:hAnsi="Avenir Next"/>
          <w:b/>
          <w:bCs/>
          <w:lang w:val="el-GR"/>
        </w:rPr>
        <w:t>638 ημέρες</w:t>
      </w:r>
      <w:r w:rsidRPr="00973B42">
        <w:rPr>
          <w:rFonts w:ascii="Avenir Next" w:hAnsi="Avenir Next"/>
          <w:lang w:val="el-GR"/>
        </w:rPr>
        <w:t xml:space="preserve">. Η χώρα βρίσκεται στην </w:t>
      </w:r>
      <w:r w:rsidR="005975A6">
        <w:rPr>
          <w:rFonts w:ascii="Avenir Next" w:hAnsi="Avenir Next"/>
          <w:b/>
          <w:bCs/>
          <w:lang w:val="el-GR"/>
        </w:rPr>
        <w:t>προτελευταία</w:t>
      </w:r>
      <w:r w:rsidRPr="00973B42">
        <w:rPr>
          <w:rFonts w:ascii="Avenir Next" w:hAnsi="Avenir Next"/>
          <w:b/>
          <w:bCs/>
          <w:lang w:val="el-GR"/>
        </w:rPr>
        <w:t xml:space="preserve"> θέση</w:t>
      </w:r>
      <w:r w:rsidRPr="00973B42">
        <w:rPr>
          <w:rFonts w:ascii="Avenir Next" w:hAnsi="Avenir Next"/>
          <w:lang w:val="el-GR"/>
        </w:rPr>
        <w:t xml:space="preserve"> μεταξύ 2</w:t>
      </w:r>
      <w:r w:rsidR="005975A6">
        <w:rPr>
          <w:rFonts w:ascii="Avenir Next" w:hAnsi="Avenir Next"/>
          <w:lang w:val="el-GR"/>
        </w:rPr>
        <w:t>4</w:t>
      </w:r>
      <w:r w:rsidRPr="00973B42">
        <w:rPr>
          <w:rFonts w:ascii="Avenir Next" w:hAnsi="Avenir Next"/>
          <w:lang w:val="el-GR"/>
        </w:rPr>
        <w:t xml:space="preserve"> χωρών. Η μόνη χώρα με χειρότερη επίδοση (περισσότερες ημέρες) είναι η Κύπρος (709 ημέρες).</w:t>
      </w:r>
    </w:p>
    <w:p w14:paraId="5884ECDD" w14:textId="05367567" w:rsidR="00B83A93" w:rsidRDefault="00B83A93" w:rsidP="00B83A93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1542A818" wp14:editId="5AF5E26D">
            <wp:extent cx="5943600" cy="3697605"/>
            <wp:effectExtent l="0" t="0" r="0" b="0"/>
            <wp:docPr id="74055350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53506" name="Εικόνα 7405535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C4DE" w14:textId="77954F1E" w:rsidR="00050776" w:rsidRDefault="00050776" w:rsidP="00050776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b/>
          <w:bCs/>
          <w:lang w:val="el-GR"/>
        </w:rPr>
        <w:t xml:space="preserve">Ειδικότερα ανά δικαιοδοσία ισχύουν τα εξής: </w:t>
      </w:r>
    </w:p>
    <w:p w14:paraId="3B002CF2" w14:textId="691FEFE9" w:rsidR="00050776" w:rsidRPr="00C2256A" w:rsidRDefault="00050776" w:rsidP="00050776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050776">
        <w:rPr>
          <w:rFonts w:ascii="Avenir Next" w:hAnsi="Avenir Next"/>
          <w:b/>
          <w:bCs/>
          <w:lang w:val="el-GR"/>
        </w:rPr>
        <w:t xml:space="preserve">1. Αστικές και Εμπορικές </w:t>
      </w:r>
      <w:r w:rsidR="00C2256A">
        <w:rPr>
          <w:rFonts w:ascii="Avenir Next" w:hAnsi="Avenir Next"/>
          <w:b/>
          <w:bCs/>
          <w:lang w:val="el-GR"/>
        </w:rPr>
        <w:t>υποθέσεις.</w:t>
      </w:r>
      <w:r w:rsidRPr="00050776">
        <w:rPr>
          <w:rFonts w:ascii="Avenir Next" w:hAnsi="Avenir Next"/>
          <w:lang w:val="el-GR"/>
        </w:rPr>
        <w:t xml:space="preserve"> Ο συνολικός χρόνος για μια αστική ή εμπορική υπόθεση που θα φτάσει μέχρι και τον ανώτατο βαθμό δικαιοδοσίας στην Ελλάδα ανέρχεται σε </w:t>
      </w:r>
      <w:r w:rsidRPr="00050776">
        <w:rPr>
          <w:rFonts w:ascii="Avenir Next" w:hAnsi="Avenir Next"/>
          <w:b/>
          <w:bCs/>
          <w:lang w:val="el-GR"/>
        </w:rPr>
        <w:t>1.722 ημέρες</w:t>
      </w:r>
      <w:r w:rsidRPr="00050776">
        <w:rPr>
          <w:rFonts w:ascii="Avenir Next" w:hAnsi="Avenir Next"/>
          <w:lang w:val="el-GR"/>
        </w:rPr>
        <w:t xml:space="preserve"> (737 ημέρες στον Α' βαθμό, 666 στον Β'</w:t>
      </w:r>
      <w:r w:rsidR="00C2256A" w:rsidRPr="00C2256A">
        <w:rPr>
          <w:rFonts w:ascii="Avenir Next" w:hAnsi="Avenir Next"/>
          <w:lang w:val="el-GR"/>
        </w:rPr>
        <w:t xml:space="preserve"> </w:t>
      </w:r>
      <w:r w:rsidR="00C2256A" w:rsidRPr="00050776">
        <w:rPr>
          <w:rFonts w:ascii="Avenir Next" w:hAnsi="Avenir Next"/>
          <w:lang w:val="el-GR"/>
        </w:rPr>
        <w:t>βαθμό</w:t>
      </w:r>
      <w:r w:rsidRPr="00050776">
        <w:rPr>
          <w:rFonts w:ascii="Avenir Next" w:hAnsi="Avenir Next"/>
          <w:lang w:val="el-GR"/>
        </w:rPr>
        <w:t xml:space="preserve"> και 319 </w:t>
      </w:r>
      <w:r w:rsidR="00C2256A">
        <w:rPr>
          <w:rFonts w:ascii="Avenir Next" w:hAnsi="Avenir Next"/>
          <w:lang w:val="el-GR"/>
        </w:rPr>
        <w:t>στην αναίρεση</w:t>
      </w:r>
      <w:r w:rsidRPr="00050776">
        <w:rPr>
          <w:rFonts w:ascii="Avenir Next" w:hAnsi="Avenir Next"/>
          <w:lang w:val="el-GR"/>
        </w:rPr>
        <w:t xml:space="preserve">). </w:t>
      </w:r>
      <w:r w:rsidRPr="00C2256A">
        <w:rPr>
          <w:rFonts w:ascii="Avenir Next" w:hAnsi="Avenir Next"/>
          <w:lang w:val="el-GR"/>
        </w:rPr>
        <w:t>Ειδικότερα για τους ανώτερους βαθμούς:</w:t>
      </w:r>
    </w:p>
    <w:p w14:paraId="3F0AA97E" w14:textId="1642EE2B" w:rsidR="00050776" w:rsidRPr="00973B42" w:rsidRDefault="00050776" w:rsidP="00050776">
      <w:pPr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 xml:space="preserve">Αστικές και Εμπορικές </w:t>
      </w:r>
      <w:r w:rsidR="00C2256A">
        <w:rPr>
          <w:rFonts w:ascii="Avenir Next" w:hAnsi="Avenir Next"/>
          <w:b/>
          <w:bCs/>
          <w:lang w:val="el-GR"/>
        </w:rPr>
        <w:t>υποθέσεις</w:t>
      </w:r>
      <w:r w:rsidR="00C2256A" w:rsidRPr="00973B42">
        <w:rPr>
          <w:rFonts w:ascii="Avenir Next" w:hAnsi="Avenir Next"/>
          <w:b/>
          <w:bCs/>
          <w:lang w:val="el-GR"/>
        </w:rPr>
        <w:t xml:space="preserve"> </w:t>
      </w:r>
      <w:r w:rsidRPr="00973B42">
        <w:rPr>
          <w:rFonts w:ascii="Avenir Next" w:hAnsi="Avenir Next"/>
          <w:b/>
          <w:bCs/>
          <w:lang w:val="el-GR"/>
        </w:rPr>
        <w:t>(Α' βαθμός):</w:t>
      </w:r>
      <w:r w:rsidRPr="00973B42">
        <w:rPr>
          <w:rFonts w:ascii="Avenir Next" w:hAnsi="Avenir Next"/>
          <w:lang w:val="el-GR"/>
        </w:rPr>
        <w:t xml:space="preserve"> </w:t>
      </w:r>
      <w:r w:rsidR="00C2256A">
        <w:rPr>
          <w:rFonts w:ascii="Avenir Next" w:hAnsi="Avenir Next"/>
          <w:lang w:val="el-GR"/>
        </w:rPr>
        <w:t>Στην</w:t>
      </w:r>
      <w:r w:rsidRPr="00973B42">
        <w:rPr>
          <w:rFonts w:ascii="Avenir Next" w:hAnsi="Avenir Next"/>
          <w:lang w:val="el-GR"/>
        </w:rPr>
        <w:t xml:space="preserve"> Ελλάδα </w:t>
      </w:r>
      <w:r w:rsidR="00C2256A">
        <w:rPr>
          <w:rFonts w:ascii="Avenir Next" w:hAnsi="Avenir Next"/>
          <w:lang w:val="el-GR"/>
        </w:rPr>
        <w:t xml:space="preserve">ο </w:t>
      </w:r>
      <w:r w:rsidRPr="00973B42">
        <w:rPr>
          <w:rFonts w:ascii="Avenir Next" w:hAnsi="Avenir Next"/>
          <w:lang w:val="el-GR"/>
        </w:rPr>
        <w:t>χρόνο</w:t>
      </w:r>
      <w:r w:rsidR="00C2256A">
        <w:rPr>
          <w:rFonts w:ascii="Avenir Next" w:hAnsi="Avenir Next"/>
          <w:lang w:val="el-GR"/>
        </w:rPr>
        <w:t>ς</w:t>
      </w:r>
      <w:r w:rsidRPr="00973B42">
        <w:rPr>
          <w:rFonts w:ascii="Avenir Next" w:hAnsi="Avenir Next"/>
          <w:lang w:val="el-GR"/>
        </w:rPr>
        <w:t xml:space="preserve"> </w:t>
      </w:r>
      <w:r w:rsidR="00C2256A">
        <w:rPr>
          <w:rFonts w:ascii="Avenir Next" w:hAnsi="Avenir Next"/>
          <w:lang w:val="el-GR"/>
        </w:rPr>
        <w:t xml:space="preserve">στον α’ βαθμό είναι </w:t>
      </w:r>
      <w:r w:rsidRPr="00973B42">
        <w:rPr>
          <w:rFonts w:ascii="Avenir Next" w:hAnsi="Avenir Next"/>
          <w:b/>
          <w:bCs/>
          <w:lang w:val="el-GR"/>
        </w:rPr>
        <w:t>737 ημερών</w:t>
      </w:r>
      <w:r w:rsidRPr="00973B42">
        <w:rPr>
          <w:rFonts w:ascii="Avenir Next" w:hAnsi="Avenir Next"/>
          <w:lang w:val="el-GR"/>
        </w:rPr>
        <w:t xml:space="preserve">. Η χώρα βρίσκεται στην </w:t>
      </w:r>
      <w:r w:rsidR="005975A6" w:rsidRPr="005975A6">
        <w:rPr>
          <w:rFonts w:ascii="Avenir Next" w:hAnsi="Avenir Next"/>
          <w:lang w:val="el-GR"/>
        </w:rPr>
        <w:t>χειρότερη θέση</w:t>
      </w:r>
      <w:r w:rsidR="00C2256A">
        <w:rPr>
          <w:rFonts w:ascii="Avenir Next" w:hAnsi="Avenir Next"/>
          <w:lang w:val="el-GR"/>
        </w:rPr>
        <w:t xml:space="preserve">, έχοντας </w:t>
      </w:r>
      <w:r w:rsidR="00C2256A" w:rsidRPr="00C2256A">
        <w:rPr>
          <w:rFonts w:ascii="Avenir Next" w:hAnsi="Avenir Next"/>
          <w:b/>
          <w:bCs/>
          <w:lang w:val="el-GR"/>
        </w:rPr>
        <w:t>τις μεγαλύτερες καθυστερήσεις στην ΕΕ</w:t>
      </w:r>
      <w:r w:rsidRPr="00973B42">
        <w:rPr>
          <w:rFonts w:ascii="Avenir Next" w:hAnsi="Avenir Next"/>
          <w:lang w:val="el-GR"/>
        </w:rPr>
        <w:t>.</w:t>
      </w:r>
    </w:p>
    <w:p w14:paraId="10C91E41" w14:textId="73157A20" w:rsidR="00050776" w:rsidRPr="00050776" w:rsidRDefault="00050776" w:rsidP="00050776">
      <w:pPr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050776">
        <w:rPr>
          <w:rFonts w:ascii="Avenir Next" w:hAnsi="Avenir Next"/>
          <w:b/>
          <w:bCs/>
          <w:lang w:val="el-GR"/>
        </w:rPr>
        <w:t xml:space="preserve">Β' Βαθμός </w:t>
      </w:r>
      <w:r w:rsidR="00C2256A">
        <w:rPr>
          <w:rFonts w:ascii="Avenir Next" w:hAnsi="Avenir Next"/>
          <w:b/>
          <w:bCs/>
          <w:lang w:val="el-GR"/>
        </w:rPr>
        <w:t>δικαιοδοσίας</w:t>
      </w:r>
      <w:r w:rsidRPr="00050776">
        <w:rPr>
          <w:rFonts w:ascii="Avenir Next" w:hAnsi="Avenir Next"/>
          <w:b/>
          <w:bCs/>
          <w:lang w:val="el-GR"/>
        </w:rPr>
        <w:t>:</w:t>
      </w:r>
      <w:r w:rsidRPr="00050776">
        <w:rPr>
          <w:rFonts w:ascii="Avenir Next" w:hAnsi="Avenir Next"/>
          <w:lang w:val="el-GR"/>
        </w:rPr>
        <w:t xml:space="preserve"> </w:t>
      </w:r>
      <w:r w:rsidR="00C2256A">
        <w:rPr>
          <w:rFonts w:ascii="Avenir Next" w:hAnsi="Avenir Next"/>
          <w:lang w:val="el-GR"/>
        </w:rPr>
        <w:t>Στον β’ βαθμό απαιτούνται</w:t>
      </w:r>
      <w:r w:rsidRPr="00050776">
        <w:rPr>
          <w:rFonts w:ascii="Avenir Next" w:hAnsi="Avenir Next"/>
          <w:lang w:val="el-GR"/>
        </w:rPr>
        <w:t xml:space="preserve"> </w:t>
      </w:r>
      <w:r w:rsidRPr="00050776">
        <w:rPr>
          <w:rFonts w:ascii="Avenir Next" w:hAnsi="Avenir Next"/>
          <w:b/>
          <w:bCs/>
          <w:lang w:val="el-GR"/>
        </w:rPr>
        <w:t>666 ημέρες</w:t>
      </w:r>
      <w:r w:rsidRPr="00050776">
        <w:rPr>
          <w:rFonts w:ascii="Avenir Next" w:hAnsi="Avenir Next"/>
          <w:lang w:val="el-GR"/>
        </w:rPr>
        <w:t xml:space="preserve">. Στον δεύτερο βαθμό, η χώρα καταγράφει την </w:t>
      </w:r>
      <w:r w:rsidRPr="00C2256A">
        <w:rPr>
          <w:rFonts w:ascii="Avenir Next" w:hAnsi="Avenir Next"/>
          <w:b/>
          <w:bCs/>
          <w:lang w:val="el-GR"/>
        </w:rPr>
        <w:t>3η χειρότερη (</w:t>
      </w:r>
      <w:r w:rsidR="00C2256A" w:rsidRPr="00C2256A">
        <w:rPr>
          <w:rFonts w:ascii="Avenir Next" w:hAnsi="Avenir Next"/>
          <w:b/>
          <w:bCs/>
          <w:lang w:val="el-GR"/>
        </w:rPr>
        <w:t>βραδύτερη</w:t>
      </w:r>
      <w:r w:rsidRPr="00C2256A">
        <w:rPr>
          <w:rFonts w:ascii="Avenir Next" w:hAnsi="Avenir Next"/>
          <w:b/>
          <w:bCs/>
          <w:lang w:val="el-GR"/>
        </w:rPr>
        <w:t>) επίδοση</w:t>
      </w:r>
      <w:r w:rsidRPr="00050776">
        <w:rPr>
          <w:rFonts w:ascii="Avenir Next" w:hAnsi="Avenir Next"/>
          <w:lang w:val="el-GR"/>
        </w:rPr>
        <w:t xml:space="preserve"> στην ΕΕ, με μεγαλύτερες καθυστερήσεις να παρατηρούνται μόνο στην Κύπρο (</w:t>
      </w:r>
      <w:r w:rsidRPr="00050776">
        <w:rPr>
          <w:rFonts w:ascii="Avenir Next" w:hAnsi="Avenir Next"/>
          <w:b/>
          <w:bCs/>
          <w:lang w:val="el-GR"/>
        </w:rPr>
        <w:t>1.426 ημέρες</w:t>
      </w:r>
      <w:r w:rsidRPr="00050776">
        <w:rPr>
          <w:rFonts w:ascii="Avenir Next" w:hAnsi="Avenir Next"/>
          <w:lang w:val="el-GR"/>
        </w:rPr>
        <w:t>) και στην Ιταλία (</w:t>
      </w:r>
      <w:r w:rsidRPr="00050776">
        <w:rPr>
          <w:rFonts w:ascii="Avenir Next" w:hAnsi="Avenir Next"/>
          <w:b/>
          <w:bCs/>
          <w:lang w:val="el-GR"/>
        </w:rPr>
        <w:t>691 ημέρες</w:t>
      </w:r>
      <w:r w:rsidRPr="00050776">
        <w:rPr>
          <w:rFonts w:ascii="Avenir Next" w:hAnsi="Avenir Next"/>
          <w:lang w:val="el-GR"/>
        </w:rPr>
        <w:t>).</w:t>
      </w:r>
    </w:p>
    <w:p w14:paraId="0E9A4B07" w14:textId="0043E3D6" w:rsidR="00050776" w:rsidRPr="00C2256A" w:rsidRDefault="00050776" w:rsidP="00050776">
      <w:pPr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050776">
        <w:rPr>
          <w:rFonts w:ascii="Avenir Next" w:hAnsi="Avenir Next"/>
          <w:b/>
          <w:bCs/>
          <w:lang w:val="el-GR"/>
        </w:rPr>
        <w:t xml:space="preserve"> Ανώτατο Δικαστήριο</w:t>
      </w:r>
      <w:r>
        <w:rPr>
          <w:rFonts w:ascii="Avenir Next" w:hAnsi="Avenir Next"/>
          <w:b/>
          <w:bCs/>
          <w:lang w:val="el-GR"/>
        </w:rPr>
        <w:t>/Άρειος Πάγος</w:t>
      </w:r>
      <w:r w:rsidRPr="00050776">
        <w:rPr>
          <w:rFonts w:ascii="Avenir Next" w:hAnsi="Avenir Next"/>
          <w:b/>
          <w:bCs/>
          <w:lang w:val="el-GR"/>
        </w:rPr>
        <w:t>:</w:t>
      </w:r>
      <w:r w:rsidRPr="00050776">
        <w:rPr>
          <w:rFonts w:ascii="Avenir Next" w:hAnsi="Avenir Next"/>
          <w:lang w:val="el-GR"/>
        </w:rPr>
        <w:t xml:space="preserve"> Η Ελλάδα χρειάζεται </w:t>
      </w:r>
      <w:r w:rsidRPr="00050776">
        <w:rPr>
          <w:rFonts w:ascii="Avenir Next" w:hAnsi="Avenir Next"/>
          <w:b/>
          <w:bCs/>
          <w:lang w:val="el-GR"/>
        </w:rPr>
        <w:t>319 ημέρες</w:t>
      </w:r>
      <w:r w:rsidRPr="00050776">
        <w:rPr>
          <w:rFonts w:ascii="Avenir Next" w:hAnsi="Avenir Next"/>
          <w:lang w:val="el-GR"/>
        </w:rPr>
        <w:t xml:space="preserve">. </w:t>
      </w:r>
    </w:p>
    <w:p w14:paraId="4F2B11DC" w14:textId="08210E6E" w:rsidR="00050776" w:rsidRPr="00973B42" w:rsidRDefault="00445CBC" w:rsidP="00050776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77335338" wp14:editId="40E4BCF8">
            <wp:extent cx="6362831" cy="3749040"/>
            <wp:effectExtent l="0" t="0" r="0" b="3810"/>
            <wp:docPr id="108177841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78411" name="Εικόνα 10817784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165" cy="37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9808" w14:textId="19304D32" w:rsidR="00050776" w:rsidRPr="00C2256A" w:rsidRDefault="00050776" w:rsidP="00E40DB6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050776">
        <w:rPr>
          <w:rFonts w:ascii="Avenir Next" w:hAnsi="Avenir Next"/>
          <w:b/>
          <w:bCs/>
          <w:lang w:val="el-GR"/>
        </w:rPr>
        <w:t>2. Διοικητικές Υποθέσεις</w:t>
      </w:r>
      <w:r w:rsidR="00C2256A">
        <w:rPr>
          <w:rFonts w:ascii="Avenir Next" w:hAnsi="Avenir Next"/>
          <w:lang w:val="el-GR"/>
        </w:rPr>
        <w:t>:</w:t>
      </w:r>
      <w:r w:rsidRPr="00050776">
        <w:rPr>
          <w:rFonts w:ascii="Avenir Next" w:hAnsi="Avenir Next"/>
          <w:lang w:val="el-GR"/>
        </w:rPr>
        <w:t xml:space="preserve"> </w:t>
      </w:r>
      <w:r w:rsidR="00C2256A">
        <w:rPr>
          <w:rFonts w:ascii="Avenir Next" w:hAnsi="Avenir Next"/>
          <w:lang w:val="el-GR"/>
        </w:rPr>
        <w:t>Ο</w:t>
      </w:r>
      <w:r w:rsidRPr="00050776">
        <w:rPr>
          <w:rFonts w:ascii="Avenir Next" w:hAnsi="Avenir Next"/>
          <w:lang w:val="el-GR"/>
        </w:rPr>
        <w:t xml:space="preserve"> συνολικός χρόνος επίλυσης </w:t>
      </w:r>
      <w:r w:rsidR="00C2256A">
        <w:rPr>
          <w:rFonts w:ascii="Avenir Next" w:hAnsi="Avenir Next"/>
          <w:lang w:val="el-GR"/>
        </w:rPr>
        <w:t>ανέρχεται</w:t>
      </w:r>
      <w:r w:rsidRPr="00050776">
        <w:rPr>
          <w:rFonts w:ascii="Avenir Next" w:hAnsi="Avenir Next"/>
          <w:lang w:val="el-GR"/>
        </w:rPr>
        <w:t xml:space="preserve"> στις </w:t>
      </w:r>
      <w:r w:rsidRPr="00050776">
        <w:rPr>
          <w:rFonts w:ascii="Avenir Next" w:hAnsi="Avenir Next"/>
          <w:b/>
          <w:bCs/>
          <w:lang w:val="el-GR"/>
        </w:rPr>
        <w:t>1.601 ημέρες</w:t>
      </w:r>
      <w:r w:rsidRPr="00050776">
        <w:rPr>
          <w:rFonts w:ascii="Avenir Next" w:hAnsi="Avenir Next"/>
          <w:lang w:val="el-GR"/>
        </w:rPr>
        <w:t xml:space="preserve"> (445 ημέρες στον Α' βαθμό, 704 στον Β' και 452 </w:t>
      </w:r>
      <w:r w:rsidR="00363BE3">
        <w:rPr>
          <w:rFonts w:ascii="Avenir Next" w:hAnsi="Avenir Next"/>
          <w:lang w:val="el-GR"/>
        </w:rPr>
        <w:t xml:space="preserve">στο </w:t>
      </w:r>
      <w:proofErr w:type="spellStart"/>
      <w:r w:rsidR="00363BE3">
        <w:rPr>
          <w:rFonts w:ascii="Avenir Next" w:hAnsi="Avenir Next"/>
          <w:lang w:val="el-GR"/>
        </w:rPr>
        <w:t>ΣτΕ</w:t>
      </w:r>
      <w:proofErr w:type="spellEnd"/>
      <w:r w:rsidRPr="00050776">
        <w:rPr>
          <w:rFonts w:ascii="Avenir Next" w:hAnsi="Avenir Next"/>
          <w:lang w:val="el-GR"/>
        </w:rPr>
        <w:t xml:space="preserve">). </w:t>
      </w:r>
      <w:r w:rsidRPr="00C2256A">
        <w:rPr>
          <w:rFonts w:ascii="Avenir Next" w:hAnsi="Avenir Next"/>
          <w:lang w:val="el-GR"/>
        </w:rPr>
        <w:t>Αναλυτικότερα:</w:t>
      </w:r>
    </w:p>
    <w:p w14:paraId="78323081" w14:textId="3986FCC4" w:rsidR="00050776" w:rsidRPr="00973B42" w:rsidRDefault="00050776" w:rsidP="00050776">
      <w:pPr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Διοικητικές Υποθέσεις (Α' βαθμός):</w:t>
      </w:r>
      <w:r w:rsidRPr="00973B42">
        <w:rPr>
          <w:rFonts w:ascii="Avenir Next" w:hAnsi="Avenir Next"/>
          <w:lang w:val="el-GR"/>
        </w:rPr>
        <w:t xml:space="preserve"> Ο χρόνος</w:t>
      </w:r>
      <w:r w:rsidR="00363BE3">
        <w:rPr>
          <w:rFonts w:ascii="Avenir Next" w:hAnsi="Avenir Next"/>
          <w:lang w:val="el-GR"/>
        </w:rPr>
        <w:t xml:space="preserve"> επίλυσης</w:t>
      </w:r>
      <w:r w:rsidRPr="00973B42">
        <w:rPr>
          <w:rFonts w:ascii="Avenir Next" w:hAnsi="Avenir Next"/>
          <w:lang w:val="el-GR"/>
        </w:rPr>
        <w:t xml:space="preserve"> για την Ελλάδα είναι </w:t>
      </w:r>
      <w:r w:rsidRPr="00973B42">
        <w:rPr>
          <w:rFonts w:ascii="Avenir Next" w:hAnsi="Avenir Next"/>
          <w:b/>
          <w:bCs/>
          <w:lang w:val="el-GR"/>
        </w:rPr>
        <w:t>445 ημέρες</w:t>
      </w:r>
      <w:r w:rsidRPr="00973B42">
        <w:rPr>
          <w:rFonts w:ascii="Avenir Next" w:hAnsi="Avenir Next"/>
          <w:lang w:val="el-GR"/>
        </w:rPr>
        <w:t xml:space="preserve">. </w:t>
      </w:r>
      <w:r w:rsidR="00363BE3">
        <w:rPr>
          <w:rFonts w:ascii="Avenir Next" w:hAnsi="Avenir Next"/>
          <w:lang w:val="el-GR"/>
        </w:rPr>
        <w:t>Η χώρα β</w:t>
      </w:r>
      <w:r w:rsidRPr="00973B42">
        <w:rPr>
          <w:rFonts w:ascii="Avenir Next" w:hAnsi="Avenir Next"/>
          <w:lang w:val="el-GR"/>
        </w:rPr>
        <w:t xml:space="preserve">ρίσκεται στη </w:t>
      </w:r>
      <w:r w:rsidRPr="00363BE3">
        <w:rPr>
          <w:rFonts w:ascii="Avenir Next" w:hAnsi="Avenir Next"/>
          <w:lang w:val="el-GR"/>
        </w:rPr>
        <w:t>18η θέση</w:t>
      </w:r>
      <w:r w:rsidRPr="00973B42">
        <w:rPr>
          <w:rFonts w:ascii="Avenir Next" w:hAnsi="Avenir Next"/>
          <w:lang w:val="el-GR"/>
        </w:rPr>
        <w:t xml:space="preserve"> στις 25. Χειρότερες επιδόσεις έχουν 7 χώρες: Ιταλία (483), Σλοβενία (570), Λουξεμβούργο (720), Κύπρος (788), Σλοβακία (860), Πορτογαλία (861) και Μάλτα (1.681).</w:t>
      </w:r>
    </w:p>
    <w:p w14:paraId="4EE35873" w14:textId="0E5BEB22" w:rsidR="00050776" w:rsidRPr="00050776" w:rsidRDefault="00050776" w:rsidP="00050776">
      <w:pPr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050776">
        <w:rPr>
          <w:rFonts w:ascii="Avenir Next" w:hAnsi="Avenir Next"/>
          <w:b/>
          <w:bCs/>
          <w:lang w:val="el-GR"/>
        </w:rPr>
        <w:t>Β' Βαθμός:</w:t>
      </w:r>
      <w:r w:rsidRPr="00050776">
        <w:rPr>
          <w:rFonts w:ascii="Avenir Next" w:hAnsi="Avenir Next"/>
          <w:lang w:val="el-GR"/>
        </w:rPr>
        <w:t xml:space="preserve"> </w:t>
      </w:r>
      <w:r w:rsidR="00363BE3">
        <w:rPr>
          <w:rFonts w:ascii="Avenir Next" w:hAnsi="Avenir Next"/>
          <w:lang w:val="el-GR"/>
        </w:rPr>
        <w:t>Απαιτούνται</w:t>
      </w:r>
      <w:r w:rsidRPr="00050776">
        <w:rPr>
          <w:rFonts w:ascii="Avenir Next" w:hAnsi="Avenir Next"/>
          <w:lang w:val="el-GR"/>
        </w:rPr>
        <w:t xml:space="preserve"> </w:t>
      </w:r>
      <w:r w:rsidRPr="00050776">
        <w:rPr>
          <w:rFonts w:ascii="Avenir Next" w:hAnsi="Avenir Next"/>
          <w:b/>
          <w:bCs/>
          <w:lang w:val="el-GR"/>
        </w:rPr>
        <w:t>704 ημέρες</w:t>
      </w:r>
      <w:r w:rsidRPr="00050776">
        <w:rPr>
          <w:rFonts w:ascii="Avenir Next" w:hAnsi="Avenir Next"/>
          <w:lang w:val="el-GR"/>
        </w:rPr>
        <w:t xml:space="preserve">. Πρόκειται για τη </w:t>
      </w:r>
      <w:r w:rsidRPr="00050776">
        <w:rPr>
          <w:rFonts w:ascii="Avenir Next" w:hAnsi="Avenir Next"/>
          <w:b/>
          <w:bCs/>
          <w:lang w:val="el-GR"/>
        </w:rPr>
        <w:t>2η χειρότερη επίδοση</w:t>
      </w:r>
      <w:r w:rsidRPr="00050776">
        <w:rPr>
          <w:rFonts w:ascii="Avenir Next" w:hAnsi="Avenir Next"/>
          <w:lang w:val="el-GR"/>
        </w:rPr>
        <w:t xml:space="preserve"> ανάμεσα στις χώρες της ΕΕ για τις οποίες υπάρχουν διαθέσιμα στοιχεία, μένοντας πίσω μόνο από την Πορτογαλία, η οποία καταγράφει τον μεγαλύτερο χρόνο με </w:t>
      </w:r>
      <w:r w:rsidRPr="00363BE3">
        <w:rPr>
          <w:rFonts w:ascii="Avenir Next" w:hAnsi="Avenir Next"/>
          <w:lang w:val="el-GR"/>
        </w:rPr>
        <w:t>1.045 ημέρες</w:t>
      </w:r>
      <w:r w:rsidRPr="00050776">
        <w:rPr>
          <w:rFonts w:ascii="Avenir Next" w:hAnsi="Avenir Next"/>
          <w:lang w:val="el-GR"/>
        </w:rPr>
        <w:t>.</w:t>
      </w:r>
    </w:p>
    <w:p w14:paraId="154075CD" w14:textId="515C6BC5" w:rsidR="00050776" w:rsidRPr="00363BE3" w:rsidRDefault="00050776" w:rsidP="00973B42">
      <w:pPr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proofErr w:type="spellStart"/>
      <w:r w:rsidRPr="00050776">
        <w:rPr>
          <w:rFonts w:ascii="Avenir Next" w:hAnsi="Avenir Next"/>
          <w:b/>
          <w:bCs/>
          <w:lang w:val="el-GR"/>
        </w:rPr>
        <w:t>ΣτΕ</w:t>
      </w:r>
      <w:proofErr w:type="spellEnd"/>
      <w:r w:rsidRPr="00050776">
        <w:rPr>
          <w:rFonts w:ascii="Avenir Next" w:hAnsi="Avenir Next"/>
          <w:b/>
          <w:bCs/>
          <w:lang w:val="el-GR"/>
        </w:rPr>
        <w:t>:</w:t>
      </w:r>
      <w:r w:rsidRPr="00050776">
        <w:rPr>
          <w:rFonts w:ascii="Avenir Next" w:hAnsi="Avenir Next"/>
          <w:lang w:val="el-GR"/>
        </w:rPr>
        <w:t xml:space="preserve"> </w:t>
      </w:r>
      <w:r w:rsidR="00363BE3">
        <w:rPr>
          <w:rFonts w:ascii="Avenir Next" w:hAnsi="Avenir Next"/>
          <w:lang w:val="el-GR"/>
        </w:rPr>
        <w:t>Απαιτούνται</w:t>
      </w:r>
      <w:r w:rsidRPr="00050776">
        <w:rPr>
          <w:rFonts w:ascii="Avenir Next" w:hAnsi="Avenir Next"/>
          <w:lang w:val="el-GR"/>
        </w:rPr>
        <w:t xml:space="preserve"> </w:t>
      </w:r>
      <w:r w:rsidRPr="00050776">
        <w:rPr>
          <w:rFonts w:ascii="Avenir Next" w:hAnsi="Avenir Next"/>
          <w:b/>
          <w:bCs/>
          <w:lang w:val="el-GR"/>
        </w:rPr>
        <w:t>452 ημέρες</w:t>
      </w:r>
      <w:r w:rsidRPr="00050776">
        <w:rPr>
          <w:rFonts w:ascii="Avenir Next" w:hAnsi="Avenir Next"/>
          <w:lang w:val="el-GR"/>
        </w:rPr>
        <w:t xml:space="preserve">. </w:t>
      </w:r>
      <w:r w:rsidR="00363BE3">
        <w:rPr>
          <w:rFonts w:ascii="Avenir Next" w:hAnsi="Avenir Next"/>
          <w:lang w:val="el-GR"/>
        </w:rPr>
        <w:t xml:space="preserve">Σε επίπεδο </w:t>
      </w:r>
      <w:proofErr w:type="spellStart"/>
      <w:r w:rsidR="00363BE3">
        <w:rPr>
          <w:rFonts w:ascii="Avenir Next" w:hAnsi="Avenir Next"/>
          <w:lang w:val="el-GR"/>
        </w:rPr>
        <w:t>Ανωτάτου</w:t>
      </w:r>
      <w:proofErr w:type="spellEnd"/>
      <w:r w:rsidR="00363BE3">
        <w:rPr>
          <w:rFonts w:ascii="Avenir Next" w:hAnsi="Avenir Next"/>
          <w:lang w:val="el-GR"/>
        </w:rPr>
        <w:t xml:space="preserve"> Δικαστηρίου</w:t>
      </w:r>
      <w:r w:rsidRPr="00050776">
        <w:rPr>
          <w:rFonts w:ascii="Avenir Next" w:hAnsi="Avenir Next"/>
          <w:lang w:val="el-GR"/>
        </w:rPr>
        <w:t xml:space="preserve">, η χώρα καταγράφει την </w:t>
      </w:r>
      <w:r w:rsidRPr="00363BE3">
        <w:rPr>
          <w:rFonts w:ascii="Avenir Next" w:hAnsi="Avenir Next"/>
          <w:b/>
          <w:bCs/>
          <w:lang w:val="el-GR"/>
        </w:rPr>
        <w:t>4η χειρότερη επίδοση</w:t>
      </w:r>
      <w:r w:rsidR="00363BE3">
        <w:rPr>
          <w:rFonts w:ascii="Avenir Next" w:hAnsi="Avenir Next"/>
          <w:lang w:val="el-GR"/>
        </w:rPr>
        <w:t xml:space="preserve"> στην ΕΕ</w:t>
      </w:r>
      <w:r w:rsidRPr="00050776">
        <w:rPr>
          <w:rFonts w:ascii="Avenir Next" w:hAnsi="Avenir Next"/>
          <w:lang w:val="el-GR"/>
        </w:rPr>
        <w:t xml:space="preserve">, καθώς </w:t>
      </w:r>
      <w:r w:rsidR="00363BE3">
        <w:rPr>
          <w:rFonts w:ascii="Avenir Next" w:hAnsi="Avenir Next"/>
          <w:lang w:val="el-GR"/>
        </w:rPr>
        <w:t>μεγαλύτερο</w:t>
      </w:r>
      <w:r w:rsidRPr="00050776">
        <w:rPr>
          <w:rFonts w:ascii="Avenir Next" w:hAnsi="Avenir Next"/>
          <w:lang w:val="el-GR"/>
        </w:rPr>
        <w:t xml:space="preserve"> χρόνο </w:t>
      </w:r>
      <w:r w:rsidR="00363BE3">
        <w:rPr>
          <w:rFonts w:ascii="Avenir Next" w:hAnsi="Avenir Next"/>
          <w:lang w:val="el-GR"/>
        </w:rPr>
        <w:t>επίλυσης</w:t>
      </w:r>
      <w:r w:rsidRPr="00050776">
        <w:rPr>
          <w:rFonts w:ascii="Avenir Next" w:hAnsi="Avenir Next"/>
          <w:lang w:val="el-GR"/>
        </w:rPr>
        <w:t xml:space="preserve"> </w:t>
      </w:r>
      <w:r w:rsidR="00363BE3">
        <w:rPr>
          <w:rFonts w:ascii="Avenir Next" w:hAnsi="Avenir Next"/>
          <w:lang w:val="el-GR"/>
        </w:rPr>
        <w:t xml:space="preserve">έχει </w:t>
      </w:r>
      <w:r w:rsidRPr="00050776">
        <w:rPr>
          <w:rFonts w:ascii="Avenir Next" w:hAnsi="Avenir Next"/>
          <w:lang w:val="el-GR"/>
        </w:rPr>
        <w:t xml:space="preserve">μόνο η </w:t>
      </w:r>
      <w:r w:rsidRPr="00363BE3">
        <w:rPr>
          <w:rFonts w:ascii="Avenir Next" w:hAnsi="Avenir Next"/>
          <w:lang w:val="el-GR"/>
        </w:rPr>
        <w:t>Κροατία (625 ημέρες), το Βέλγιο (555 ημέρες) και η Πολωνία (474 ημέρες)</w:t>
      </w:r>
    </w:p>
    <w:p w14:paraId="1ED6E4AB" w14:textId="25FDF5C0" w:rsidR="00E40DB6" w:rsidRPr="00050776" w:rsidRDefault="00E40DB6" w:rsidP="00E40DB6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1AC9889D" wp14:editId="50B03808">
            <wp:extent cx="6459746" cy="3886200"/>
            <wp:effectExtent l="0" t="0" r="0" b="0"/>
            <wp:docPr id="53130624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06243" name="Εικόνα 5313062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20" cy="38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C40D" w14:textId="54B74AFA" w:rsidR="00973B42" w:rsidRPr="00973B42" w:rsidRDefault="00363BE3" w:rsidP="00973B42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b/>
          <w:bCs/>
          <w:lang w:val="el-GR"/>
        </w:rPr>
        <w:t xml:space="preserve">Β. </w:t>
      </w:r>
      <w:r w:rsidR="00973B42" w:rsidRPr="00973B42">
        <w:rPr>
          <w:rFonts w:ascii="Avenir Next" w:hAnsi="Avenir Next"/>
          <w:b/>
          <w:bCs/>
          <w:lang w:val="el-GR"/>
        </w:rPr>
        <w:t xml:space="preserve">Ποσοστό </w:t>
      </w:r>
      <w:r w:rsidRPr="00973B42">
        <w:rPr>
          <w:rFonts w:ascii="Avenir Next" w:hAnsi="Avenir Next"/>
          <w:b/>
          <w:bCs/>
          <w:lang w:val="el-GR"/>
        </w:rPr>
        <w:t xml:space="preserve">περαίωσης υποθέσεων </w:t>
      </w:r>
      <w:r w:rsidR="00973B42" w:rsidRPr="00973B42">
        <w:rPr>
          <w:rFonts w:ascii="Avenir Next" w:hAnsi="Avenir Next"/>
          <w:b/>
          <w:bCs/>
          <w:lang w:val="el-GR"/>
        </w:rPr>
        <w:t>(</w:t>
      </w:r>
      <w:r w:rsidR="00973B42" w:rsidRPr="00973B42">
        <w:rPr>
          <w:rFonts w:ascii="Avenir Next" w:hAnsi="Avenir Next"/>
          <w:b/>
          <w:bCs/>
        </w:rPr>
        <w:t>Clearance</w:t>
      </w:r>
      <w:r w:rsidR="00973B42" w:rsidRPr="00973B42">
        <w:rPr>
          <w:rFonts w:ascii="Avenir Next" w:hAnsi="Avenir Next"/>
          <w:b/>
          <w:bCs/>
          <w:lang w:val="el-GR"/>
        </w:rPr>
        <w:t xml:space="preserve"> </w:t>
      </w:r>
      <w:r w:rsidR="00973B42" w:rsidRPr="00973B42">
        <w:rPr>
          <w:rFonts w:ascii="Avenir Next" w:hAnsi="Avenir Next"/>
          <w:b/>
          <w:bCs/>
        </w:rPr>
        <w:t>Rate</w:t>
      </w:r>
      <w:r w:rsidR="00973B42" w:rsidRPr="00973B42">
        <w:rPr>
          <w:rFonts w:ascii="Avenir Next" w:hAnsi="Avenir Next"/>
          <w:b/>
          <w:bCs/>
          <w:lang w:val="el-GR"/>
        </w:rPr>
        <w:t>)</w:t>
      </w:r>
    </w:p>
    <w:p w14:paraId="08AFF95F" w14:textId="51B7AB95" w:rsidR="00973B42" w:rsidRPr="00363BE3" w:rsidRDefault="00973B42" w:rsidP="00973B4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Σύνολο Αστικών, Εμπορικών, Διοικητικών</w:t>
      </w:r>
      <w:r w:rsidR="00363BE3">
        <w:rPr>
          <w:rFonts w:ascii="Avenir Next" w:hAnsi="Avenir Next"/>
          <w:b/>
          <w:bCs/>
          <w:lang w:val="el-GR"/>
        </w:rPr>
        <w:t xml:space="preserve"> υποθέσεων</w:t>
      </w:r>
      <w:r w:rsidRPr="00973B42">
        <w:rPr>
          <w:rFonts w:ascii="Avenir Next" w:hAnsi="Avenir Next"/>
          <w:b/>
          <w:bCs/>
          <w:lang w:val="el-GR"/>
        </w:rPr>
        <w:t>:</w:t>
      </w:r>
      <w:r w:rsidRPr="00973B42">
        <w:rPr>
          <w:rFonts w:ascii="Avenir Next" w:hAnsi="Avenir Next"/>
          <w:lang w:val="el-GR"/>
        </w:rPr>
        <w:t xml:space="preserve"> Το ποσοστό της Ελλάδας είναι </w:t>
      </w:r>
      <w:r w:rsidRPr="00973B42">
        <w:rPr>
          <w:rFonts w:ascii="Avenir Next" w:hAnsi="Avenir Next"/>
          <w:b/>
          <w:bCs/>
          <w:lang w:val="el-GR"/>
        </w:rPr>
        <w:t>87%</w:t>
      </w:r>
      <w:r w:rsidRPr="00973B42">
        <w:rPr>
          <w:rFonts w:ascii="Avenir Next" w:hAnsi="Avenir Next"/>
          <w:lang w:val="el-GR"/>
        </w:rPr>
        <w:t xml:space="preserve">. Η Ελλάδα βρίσκεται στην </w:t>
      </w:r>
      <w:r w:rsidR="005975A6">
        <w:rPr>
          <w:rFonts w:ascii="Avenir Next" w:hAnsi="Avenir Next"/>
          <w:b/>
          <w:bCs/>
          <w:lang w:val="el-GR"/>
        </w:rPr>
        <w:t>προτελευταία</w:t>
      </w:r>
      <w:r w:rsidRPr="00973B42">
        <w:rPr>
          <w:rFonts w:ascii="Avenir Next" w:hAnsi="Avenir Next"/>
          <w:b/>
          <w:bCs/>
          <w:lang w:val="el-GR"/>
        </w:rPr>
        <w:t xml:space="preserve"> θέση</w:t>
      </w:r>
      <w:r w:rsidRPr="00973B42">
        <w:rPr>
          <w:rFonts w:ascii="Avenir Next" w:hAnsi="Avenir Next"/>
          <w:lang w:val="el-GR"/>
        </w:rPr>
        <w:t xml:space="preserve">. </w:t>
      </w:r>
      <w:r w:rsidRPr="00363BE3">
        <w:rPr>
          <w:rFonts w:ascii="Avenir Next" w:hAnsi="Avenir Next"/>
          <w:lang w:val="el-GR"/>
        </w:rPr>
        <w:t>Χειρότερη επίδοση έχει μόνο η Ιρλανδία (83%).</w:t>
      </w:r>
    </w:p>
    <w:p w14:paraId="2D3B32A9" w14:textId="24323692" w:rsidR="00D34D6E" w:rsidRPr="00973B42" w:rsidRDefault="00D34D6E" w:rsidP="00D34D6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</w:rPr>
      </w:pPr>
      <w:r>
        <w:rPr>
          <w:rFonts w:ascii="Avenir Next" w:hAnsi="Avenir Next"/>
          <w:noProof/>
          <w14:ligatures w14:val="standardContextual"/>
        </w:rPr>
        <w:drawing>
          <wp:inline distT="0" distB="0" distL="0" distR="0" wp14:anchorId="35644A45" wp14:editId="16C910B6">
            <wp:extent cx="6310566" cy="3832860"/>
            <wp:effectExtent l="0" t="0" r="0" b="0"/>
            <wp:docPr id="24672824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28246" name="Εικόνα 2467282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266" cy="38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7266" w14:textId="57172B7C" w:rsidR="00973B42" w:rsidRDefault="00973B42" w:rsidP="00973B4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 xml:space="preserve">Αστικές και Εμπορικές </w:t>
      </w:r>
      <w:r w:rsidR="00363BE3">
        <w:rPr>
          <w:rFonts w:ascii="Avenir Next" w:hAnsi="Avenir Next"/>
          <w:b/>
          <w:bCs/>
          <w:lang w:val="el-GR"/>
        </w:rPr>
        <w:t>υποθέσεις</w:t>
      </w:r>
      <w:r w:rsidRPr="00973B42">
        <w:rPr>
          <w:rFonts w:ascii="Avenir Next" w:hAnsi="Avenir Next"/>
          <w:b/>
          <w:bCs/>
          <w:lang w:val="el-GR"/>
        </w:rPr>
        <w:t>:</w:t>
      </w:r>
      <w:r w:rsidRPr="00973B42">
        <w:rPr>
          <w:rFonts w:ascii="Avenir Next" w:hAnsi="Avenir Next"/>
          <w:lang w:val="el-GR"/>
        </w:rPr>
        <w:t xml:space="preserve"> Η Ελλάδα </w:t>
      </w:r>
      <w:r w:rsidR="00363BE3">
        <w:rPr>
          <w:rFonts w:ascii="Avenir Next" w:hAnsi="Avenir Next"/>
          <w:lang w:val="el-GR"/>
        </w:rPr>
        <w:t xml:space="preserve">έχει </w:t>
      </w:r>
      <w:r w:rsidR="00363BE3">
        <w:rPr>
          <w:rFonts w:ascii="Avenir Next" w:hAnsi="Avenir Next"/>
        </w:rPr>
        <w:t>clearance</w:t>
      </w:r>
      <w:r w:rsidR="00363BE3" w:rsidRPr="00363BE3">
        <w:rPr>
          <w:rFonts w:ascii="Avenir Next" w:hAnsi="Avenir Next"/>
          <w:lang w:val="el-GR"/>
        </w:rPr>
        <w:t xml:space="preserve"> </w:t>
      </w:r>
      <w:r w:rsidR="00363BE3">
        <w:rPr>
          <w:rFonts w:ascii="Avenir Next" w:hAnsi="Avenir Next"/>
        </w:rPr>
        <w:t>rate</w:t>
      </w:r>
      <w:r w:rsidR="00363BE3" w:rsidRPr="00363BE3">
        <w:rPr>
          <w:rFonts w:ascii="Avenir Next" w:hAnsi="Avenir Next"/>
          <w:lang w:val="el-GR"/>
        </w:rPr>
        <w:t xml:space="preserve"> </w:t>
      </w:r>
      <w:r w:rsidRPr="00973B42">
        <w:rPr>
          <w:rFonts w:ascii="Avenir Next" w:hAnsi="Avenir Next"/>
          <w:b/>
          <w:bCs/>
          <w:lang w:val="el-GR"/>
        </w:rPr>
        <w:t>8</w:t>
      </w:r>
      <w:r w:rsidR="005975A6">
        <w:rPr>
          <w:rFonts w:ascii="Avenir Next" w:hAnsi="Avenir Next"/>
          <w:b/>
          <w:bCs/>
          <w:lang w:val="el-GR"/>
        </w:rPr>
        <w:t>1</w:t>
      </w:r>
      <w:r w:rsidRPr="00973B42">
        <w:rPr>
          <w:rFonts w:ascii="Avenir Next" w:hAnsi="Avenir Next"/>
          <w:b/>
          <w:bCs/>
          <w:lang w:val="el-GR"/>
        </w:rPr>
        <w:t>%</w:t>
      </w:r>
      <w:r w:rsidRPr="00973B42">
        <w:rPr>
          <w:rFonts w:ascii="Avenir Next" w:hAnsi="Avenir Next"/>
          <w:lang w:val="el-GR"/>
        </w:rPr>
        <w:t xml:space="preserve">. Βρίσκεται στην </w:t>
      </w:r>
      <w:r w:rsidRPr="00973B42">
        <w:rPr>
          <w:rFonts w:ascii="Avenir Next" w:hAnsi="Avenir Next"/>
          <w:b/>
          <w:bCs/>
          <w:lang w:val="el-GR"/>
        </w:rPr>
        <w:t>25η θέση</w:t>
      </w:r>
      <w:r w:rsidRPr="00973B42">
        <w:rPr>
          <w:rFonts w:ascii="Avenir Next" w:hAnsi="Avenir Next"/>
          <w:lang w:val="el-GR"/>
        </w:rPr>
        <w:t xml:space="preserve"> στις 27. Χειρότερες επιδόσεις σημειώνουν η Φινλανδία (75%) και η Ιρλανδία (72%).</w:t>
      </w:r>
    </w:p>
    <w:p w14:paraId="22ED281A" w14:textId="439A775A" w:rsidR="00D34D6E" w:rsidRPr="00973B42" w:rsidRDefault="00D34D6E" w:rsidP="00D34D6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17E191D6" wp14:editId="79A14F10">
            <wp:extent cx="6134100" cy="3323948"/>
            <wp:effectExtent l="0" t="0" r="0" b="0"/>
            <wp:docPr id="162247687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76874" name="Εικόνα 16224768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084" cy="33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986E" w14:textId="204B2FEF" w:rsidR="00973B42" w:rsidRDefault="00973B42" w:rsidP="00973B4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Διοικητικές Υποθέσεις:</w:t>
      </w:r>
      <w:r w:rsidRPr="00973B42">
        <w:rPr>
          <w:rFonts w:ascii="Avenir Next" w:hAnsi="Avenir Next"/>
          <w:lang w:val="el-GR"/>
        </w:rPr>
        <w:t xml:space="preserve"> Η Ελλάδα καταγράφει</w:t>
      </w:r>
      <w:r w:rsidR="005975A6">
        <w:rPr>
          <w:rFonts w:ascii="Avenir Next" w:hAnsi="Avenir Next"/>
          <w:lang w:val="el-GR"/>
        </w:rPr>
        <w:t xml:space="preserve"> </w:t>
      </w:r>
      <w:r w:rsidR="005975A6">
        <w:rPr>
          <w:rFonts w:ascii="Avenir Next" w:hAnsi="Avenir Next"/>
        </w:rPr>
        <w:t>clearance</w:t>
      </w:r>
      <w:r w:rsidR="005975A6" w:rsidRPr="005975A6">
        <w:rPr>
          <w:rFonts w:ascii="Avenir Next" w:hAnsi="Avenir Next"/>
          <w:lang w:val="el-GR"/>
        </w:rPr>
        <w:t xml:space="preserve"> </w:t>
      </w:r>
      <w:r w:rsidR="005975A6">
        <w:rPr>
          <w:rFonts w:ascii="Avenir Next" w:hAnsi="Avenir Next"/>
        </w:rPr>
        <w:t>rate</w:t>
      </w:r>
      <w:r w:rsidRPr="00973B42">
        <w:rPr>
          <w:rFonts w:ascii="Avenir Next" w:hAnsi="Avenir Next"/>
          <w:lang w:val="el-GR"/>
        </w:rPr>
        <w:t xml:space="preserve"> </w:t>
      </w:r>
      <w:r w:rsidRPr="00973B42">
        <w:rPr>
          <w:rFonts w:ascii="Avenir Next" w:hAnsi="Avenir Next"/>
          <w:b/>
          <w:bCs/>
          <w:lang w:val="el-GR"/>
        </w:rPr>
        <w:t>112%</w:t>
      </w:r>
      <w:r w:rsidRPr="00973B42">
        <w:rPr>
          <w:rFonts w:ascii="Avenir Next" w:hAnsi="Avenir Next"/>
          <w:lang w:val="el-GR"/>
        </w:rPr>
        <w:t xml:space="preserve">. Καταλαμβάνει τη </w:t>
      </w:r>
      <w:r w:rsidRPr="00973B42">
        <w:rPr>
          <w:rFonts w:ascii="Avenir Next" w:hAnsi="Avenir Next"/>
          <w:b/>
          <w:bCs/>
          <w:lang w:val="el-GR"/>
        </w:rPr>
        <w:t>2η θέση</w:t>
      </w:r>
      <w:r w:rsidRPr="00973B42">
        <w:rPr>
          <w:rFonts w:ascii="Avenir Next" w:hAnsi="Avenir Next"/>
          <w:lang w:val="el-GR"/>
        </w:rPr>
        <w:t xml:space="preserve"> μεταξύ 25 χωρών, πίσω μόνο από την Ιταλία (125%). Οι υπόλοιπες 23 χώρες έχουν χαμηλότερο </w:t>
      </w:r>
      <w:r w:rsidR="005975A6">
        <w:rPr>
          <w:rFonts w:ascii="Avenir Next" w:hAnsi="Avenir Next"/>
          <w:lang w:val="el-GR"/>
        </w:rPr>
        <w:t>ρυθμό</w:t>
      </w:r>
      <w:r w:rsidR="005975A6">
        <w:rPr>
          <w:rFonts w:ascii="Avenir Next" w:hAnsi="Avenir Next"/>
        </w:rPr>
        <w:t xml:space="preserve"> </w:t>
      </w:r>
      <w:r w:rsidR="005975A6">
        <w:rPr>
          <w:rFonts w:ascii="Avenir Next" w:hAnsi="Avenir Next"/>
          <w:lang w:val="el-GR"/>
        </w:rPr>
        <w:t>περαίωσης υποθέσεων</w:t>
      </w:r>
      <w:r w:rsidRPr="00973B42">
        <w:rPr>
          <w:rFonts w:ascii="Avenir Next" w:hAnsi="Avenir Next"/>
          <w:lang w:val="el-GR"/>
        </w:rPr>
        <w:t>.</w:t>
      </w:r>
    </w:p>
    <w:p w14:paraId="75C75889" w14:textId="3B5F8261" w:rsidR="00D34D6E" w:rsidRPr="00973B42" w:rsidRDefault="00D34D6E" w:rsidP="00D34D6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5A198ACB" wp14:editId="61D0FE41">
            <wp:extent cx="6340737" cy="3589020"/>
            <wp:effectExtent l="0" t="0" r="3175" b="0"/>
            <wp:docPr id="66833461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34613" name="Εικόνα 6683346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669" cy="35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AAF2" w14:textId="095C7FA1" w:rsidR="00973B42" w:rsidRPr="00363BE3" w:rsidRDefault="00363BE3" w:rsidP="00973B42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b/>
          <w:bCs/>
          <w:lang w:val="el-GR"/>
        </w:rPr>
        <w:t xml:space="preserve">Γ. </w:t>
      </w:r>
      <w:r w:rsidR="00973B42" w:rsidRPr="00363BE3">
        <w:rPr>
          <w:rFonts w:ascii="Avenir Next" w:hAnsi="Avenir Next"/>
          <w:b/>
          <w:bCs/>
          <w:lang w:val="el-GR"/>
        </w:rPr>
        <w:t>Εκκρεμείς Υποθέσεις (ανά 100 κατοίκους)</w:t>
      </w:r>
    </w:p>
    <w:p w14:paraId="65EDF0D6" w14:textId="6C8CB439" w:rsidR="00973B42" w:rsidRDefault="00973B42" w:rsidP="00973B4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Σύνολο Υποθέσεων:</w:t>
      </w:r>
      <w:r w:rsidRPr="00973B42">
        <w:rPr>
          <w:rFonts w:ascii="Avenir Next" w:hAnsi="Avenir Next"/>
          <w:lang w:val="el-GR"/>
        </w:rPr>
        <w:t xml:space="preserve"> Η Ελλάδα </w:t>
      </w:r>
      <w:r w:rsidR="00363BE3">
        <w:rPr>
          <w:rFonts w:ascii="Avenir Next" w:hAnsi="Avenir Next"/>
          <w:lang w:val="el-GR"/>
        </w:rPr>
        <w:t xml:space="preserve">έχει </w:t>
      </w:r>
      <w:r w:rsidRPr="00973B42">
        <w:rPr>
          <w:rFonts w:ascii="Avenir Next" w:hAnsi="Avenir Next"/>
          <w:b/>
          <w:bCs/>
          <w:lang w:val="el-GR"/>
        </w:rPr>
        <w:t>4,4 υποθέσεις</w:t>
      </w:r>
      <w:r w:rsidRPr="00973B42">
        <w:rPr>
          <w:rFonts w:ascii="Avenir Next" w:hAnsi="Avenir Next"/>
          <w:lang w:val="el-GR"/>
        </w:rPr>
        <w:t xml:space="preserve">. Κατατάσσεται </w:t>
      </w:r>
      <w:r w:rsidRPr="00973B42">
        <w:rPr>
          <w:rFonts w:ascii="Avenir Next" w:hAnsi="Avenir Next"/>
          <w:b/>
          <w:bCs/>
          <w:lang w:val="el-GR"/>
        </w:rPr>
        <w:t>1</w:t>
      </w:r>
      <w:r w:rsidR="00262EAD">
        <w:rPr>
          <w:rFonts w:ascii="Avenir Next" w:hAnsi="Avenir Next"/>
          <w:b/>
          <w:bCs/>
          <w:lang w:val="el-GR"/>
        </w:rPr>
        <w:t>7</w:t>
      </w:r>
      <w:r w:rsidRPr="00973B42">
        <w:rPr>
          <w:rFonts w:ascii="Avenir Next" w:hAnsi="Avenir Next"/>
          <w:b/>
          <w:bCs/>
          <w:lang w:val="el-GR"/>
        </w:rPr>
        <w:t>η</w:t>
      </w:r>
      <w:r w:rsidRPr="00973B42">
        <w:rPr>
          <w:rFonts w:ascii="Avenir Next" w:hAnsi="Avenir Next"/>
          <w:lang w:val="el-GR"/>
        </w:rPr>
        <w:t xml:space="preserve"> στις 2</w:t>
      </w:r>
      <w:r w:rsidR="00262EAD">
        <w:rPr>
          <w:rFonts w:ascii="Avenir Next" w:hAnsi="Avenir Next"/>
          <w:lang w:val="el-GR"/>
        </w:rPr>
        <w:t>4 χώρες</w:t>
      </w:r>
      <w:r w:rsidRPr="00973B42">
        <w:rPr>
          <w:rFonts w:ascii="Avenir Next" w:hAnsi="Avenir Next"/>
          <w:lang w:val="el-GR"/>
        </w:rPr>
        <w:t xml:space="preserve">. Χειρότερες επιδόσεις (περισσότερες </w:t>
      </w:r>
      <w:r w:rsidR="00363BE3">
        <w:rPr>
          <w:rFonts w:ascii="Avenir Next" w:hAnsi="Avenir Next"/>
          <w:lang w:val="el-GR"/>
        </w:rPr>
        <w:t>εκκρεμείς υποθέσεις</w:t>
      </w:r>
      <w:r w:rsidRPr="00973B42">
        <w:rPr>
          <w:rFonts w:ascii="Avenir Next" w:hAnsi="Avenir Next"/>
          <w:lang w:val="el-GR"/>
        </w:rPr>
        <w:t>) έχουν: Ρουμανία (4,7), Κύπρος (5,1), Ιταλία (5,5), Αυστρία (5,6), Ισπανία (5,9), Κροατία (6,9) και Πολωνία (7,6).</w:t>
      </w:r>
    </w:p>
    <w:p w14:paraId="3DA23B1A" w14:textId="20403D47" w:rsidR="004B20DB" w:rsidRPr="00973B42" w:rsidRDefault="004B20DB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5B7B9F70" wp14:editId="3A2B52D5">
            <wp:extent cx="6327275" cy="3581400"/>
            <wp:effectExtent l="0" t="0" r="0" b="0"/>
            <wp:docPr id="400347280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47280" name="Εικόνα 4003472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935" cy="358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235F" w14:textId="54A9F627" w:rsidR="00973B42" w:rsidRDefault="00973B42" w:rsidP="00973B4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 xml:space="preserve">Αστικές και Εμπορικές </w:t>
      </w:r>
      <w:r w:rsidR="00262EAD">
        <w:rPr>
          <w:rFonts w:ascii="Avenir Next" w:hAnsi="Avenir Next"/>
          <w:b/>
          <w:bCs/>
          <w:lang w:val="el-GR"/>
        </w:rPr>
        <w:t>υποθέσεις</w:t>
      </w:r>
      <w:r w:rsidRPr="00973B42">
        <w:rPr>
          <w:rFonts w:ascii="Avenir Next" w:hAnsi="Avenir Next"/>
          <w:b/>
          <w:bCs/>
          <w:lang w:val="el-GR"/>
        </w:rPr>
        <w:t>:</w:t>
      </w:r>
      <w:r w:rsidRPr="00973B42">
        <w:rPr>
          <w:rFonts w:ascii="Avenir Next" w:hAnsi="Avenir Next"/>
          <w:lang w:val="el-GR"/>
        </w:rPr>
        <w:t xml:space="preserve"> Η Ελλάδα </w:t>
      </w:r>
      <w:r w:rsidR="00262EAD">
        <w:rPr>
          <w:rFonts w:ascii="Avenir Next" w:hAnsi="Avenir Next"/>
          <w:lang w:val="el-GR"/>
        </w:rPr>
        <w:t xml:space="preserve">έχει </w:t>
      </w:r>
      <w:r w:rsidRPr="00973B42">
        <w:rPr>
          <w:rFonts w:ascii="Avenir Next" w:hAnsi="Avenir Next"/>
          <w:b/>
          <w:bCs/>
          <w:lang w:val="el-GR"/>
        </w:rPr>
        <w:t xml:space="preserve">3,4 </w:t>
      </w:r>
      <w:r w:rsidR="00262EAD">
        <w:rPr>
          <w:rFonts w:ascii="Avenir Next" w:hAnsi="Avenir Next"/>
          <w:b/>
          <w:bCs/>
          <w:lang w:val="el-GR"/>
        </w:rPr>
        <w:t xml:space="preserve">εκκρεμείς </w:t>
      </w:r>
      <w:r w:rsidRPr="00973B42">
        <w:rPr>
          <w:rFonts w:ascii="Avenir Next" w:hAnsi="Avenir Next"/>
          <w:b/>
          <w:bCs/>
          <w:lang w:val="el-GR"/>
        </w:rPr>
        <w:t>υποθέσεις</w:t>
      </w:r>
      <w:r w:rsidRPr="00973B42">
        <w:rPr>
          <w:rFonts w:ascii="Avenir Next" w:hAnsi="Avenir Next"/>
          <w:lang w:val="el-GR"/>
        </w:rPr>
        <w:t xml:space="preserve">. Κατατάσσεται </w:t>
      </w:r>
      <w:r w:rsidR="00262EAD">
        <w:rPr>
          <w:rFonts w:ascii="Avenir Next" w:hAnsi="Avenir Next"/>
          <w:b/>
          <w:bCs/>
          <w:lang w:val="el-GR"/>
        </w:rPr>
        <w:t>20η</w:t>
      </w:r>
      <w:r w:rsidRPr="00973B42">
        <w:rPr>
          <w:rFonts w:ascii="Avenir Next" w:hAnsi="Avenir Next"/>
          <w:lang w:val="el-GR"/>
        </w:rPr>
        <w:t xml:space="preserve"> στις 2</w:t>
      </w:r>
      <w:r w:rsidR="00262EAD">
        <w:rPr>
          <w:rFonts w:ascii="Avenir Next" w:hAnsi="Avenir Next"/>
          <w:lang w:val="el-GR"/>
        </w:rPr>
        <w:t>6 χώρες</w:t>
      </w:r>
      <w:r w:rsidRPr="00973B42">
        <w:rPr>
          <w:rFonts w:ascii="Avenir Next" w:hAnsi="Avenir Next"/>
          <w:lang w:val="el-GR"/>
        </w:rPr>
        <w:t>. Χειρότερες</w:t>
      </w:r>
      <w:r w:rsidR="005975A6">
        <w:rPr>
          <w:rFonts w:ascii="Avenir Next" w:hAnsi="Avenir Next"/>
          <w:lang w:val="el-GR"/>
        </w:rPr>
        <w:t xml:space="preserve"> επιδόσεις</w:t>
      </w:r>
      <w:r w:rsidRPr="00973B42">
        <w:rPr>
          <w:rFonts w:ascii="Avenir Next" w:hAnsi="Avenir Next"/>
          <w:lang w:val="el-GR"/>
        </w:rPr>
        <w:t xml:space="preserve"> έχουν: Ιταλία (3,5), Κύπρος (3,7), Κροατία (3,8), Ισπανία (3,9), Βέλγιο (4,1) και Ρουμανία (4,1).</w:t>
      </w:r>
    </w:p>
    <w:p w14:paraId="14AEBF1D" w14:textId="382F63EB" w:rsidR="004B20DB" w:rsidRPr="00973B42" w:rsidRDefault="004B20DB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0D190B83" wp14:editId="07722C72">
            <wp:extent cx="6254537" cy="3550920"/>
            <wp:effectExtent l="0" t="0" r="0" b="0"/>
            <wp:docPr id="53336610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66100" name="Εικόνα 5333661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425" cy="35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E759" w14:textId="4463AF40" w:rsidR="00973B42" w:rsidRPr="005975A6" w:rsidRDefault="00973B42" w:rsidP="00973B4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Διοικητικές:</w:t>
      </w:r>
      <w:r w:rsidRPr="00973B42">
        <w:rPr>
          <w:rFonts w:ascii="Avenir Next" w:hAnsi="Avenir Next"/>
          <w:lang w:val="el-GR"/>
        </w:rPr>
        <w:t xml:space="preserve"> Η Ελλάδα έχει </w:t>
      </w:r>
      <w:r w:rsidRPr="00973B42">
        <w:rPr>
          <w:rFonts w:ascii="Avenir Next" w:hAnsi="Avenir Next"/>
          <w:b/>
          <w:bCs/>
          <w:lang w:val="el-GR"/>
        </w:rPr>
        <w:t>0,7 υποθέσεις</w:t>
      </w:r>
      <w:r w:rsidR="005975A6">
        <w:rPr>
          <w:rFonts w:ascii="Avenir Next" w:hAnsi="Avenir Next"/>
          <w:lang w:val="el-GR"/>
        </w:rPr>
        <w:t xml:space="preserve"> (εκκρεμείς ανά 100 κατοίκους)</w:t>
      </w:r>
      <w:r w:rsidRPr="00973B42">
        <w:rPr>
          <w:rFonts w:ascii="Avenir Next" w:hAnsi="Avenir Next"/>
          <w:lang w:val="el-GR"/>
        </w:rPr>
        <w:t xml:space="preserve">. Βρίσκεται στην </w:t>
      </w:r>
      <w:r w:rsidRPr="00973B42">
        <w:rPr>
          <w:rFonts w:ascii="Avenir Next" w:hAnsi="Avenir Next"/>
          <w:b/>
          <w:bCs/>
          <w:lang w:val="el-GR"/>
        </w:rPr>
        <w:t>22η/23η θέση</w:t>
      </w:r>
      <w:r w:rsidRPr="00973B42">
        <w:rPr>
          <w:rFonts w:ascii="Avenir Next" w:hAnsi="Avenir Next"/>
          <w:lang w:val="el-GR"/>
        </w:rPr>
        <w:t xml:space="preserve"> στις 25 (με τη Γερμανία). </w:t>
      </w:r>
      <w:r w:rsidRPr="005975A6">
        <w:rPr>
          <w:rFonts w:ascii="Avenir Next" w:hAnsi="Avenir Next"/>
          <w:lang w:val="el-GR"/>
        </w:rPr>
        <w:t xml:space="preserve">Περισσότερες </w:t>
      </w:r>
      <w:r w:rsidR="005975A6">
        <w:rPr>
          <w:rFonts w:ascii="Avenir Next" w:hAnsi="Avenir Next"/>
          <w:lang w:val="el-GR"/>
        </w:rPr>
        <w:t>εκκρεμείς υποθέσεις</w:t>
      </w:r>
      <w:r w:rsidRPr="005975A6">
        <w:rPr>
          <w:rFonts w:ascii="Avenir Next" w:hAnsi="Avenir Next"/>
          <w:lang w:val="el-GR"/>
        </w:rPr>
        <w:t xml:space="preserve"> </w:t>
      </w:r>
      <w:r w:rsidR="005975A6">
        <w:rPr>
          <w:rFonts w:ascii="Avenir Next" w:hAnsi="Avenir Next"/>
          <w:lang w:val="el-GR"/>
        </w:rPr>
        <w:t>καταγράφονται στην</w:t>
      </w:r>
      <w:r w:rsidRPr="005975A6">
        <w:rPr>
          <w:rFonts w:ascii="Avenir Next" w:hAnsi="Avenir Next"/>
          <w:lang w:val="el-GR"/>
        </w:rPr>
        <w:t xml:space="preserve"> Πορτογαλία (0,8) και </w:t>
      </w:r>
      <w:r w:rsidR="005975A6">
        <w:rPr>
          <w:rFonts w:ascii="Avenir Next" w:hAnsi="Avenir Next"/>
          <w:lang w:val="el-GR"/>
        </w:rPr>
        <w:t>την</w:t>
      </w:r>
      <w:r w:rsidRPr="005975A6">
        <w:rPr>
          <w:rFonts w:ascii="Avenir Next" w:hAnsi="Avenir Next"/>
          <w:lang w:val="el-GR"/>
        </w:rPr>
        <w:t xml:space="preserve"> Κύπρο (1,4).</w:t>
      </w:r>
    </w:p>
    <w:p w14:paraId="78E60EF8" w14:textId="1BD7B6E2" w:rsidR="004B20DB" w:rsidRPr="004B20DB" w:rsidRDefault="004B20DB" w:rsidP="004B20DB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3D8FBC51" wp14:editId="376BF8DB">
            <wp:extent cx="6400800" cy="3840480"/>
            <wp:effectExtent l="0" t="0" r="0" b="7620"/>
            <wp:docPr id="2043404524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04524" name="Εικόνα 20434045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3A7F" w14:textId="3116E530" w:rsidR="00973B42" w:rsidRPr="00973B42" w:rsidRDefault="006C6089" w:rsidP="00973B42">
      <w:pPr>
        <w:spacing w:before="100" w:beforeAutospacing="1" w:after="100" w:afterAutospacing="1" w:line="276" w:lineRule="auto"/>
        <w:jc w:val="both"/>
        <w:rPr>
          <w:rFonts w:ascii="Avenir Next" w:hAnsi="Avenir Next"/>
        </w:rPr>
      </w:pPr>
      <w:r>
        <w:rPr>
          <w:rFonts w:ascii="Avenir Next" w:hAnsi="Avenir Next"/>
          <w:b/>
          <w:bCs/>
          <w:lang w:val="el-GR"/>
        </w:rPr>
        <w:t>Δ. Ειδικοί</w:t>
      </w:r>
      <w:r w:rsidR="00973B42" w:rsidRPr="00973B42">
        <w:rPr>
          <w:rFonts w:ascii="Avenir Next" w:hAnsi="Avenir Next"/>
          <w:b/>
          <w:bCs/>
        </w:rPr>
        <w:t xml:space="preserve"> </w:t>
      </w:r>
      <w:proofErr w:type="spellStart"/>
      <w:r w:rsidR="00973B42" w:rsidRPr="00973B42">
        <w:rPr>
          <w:rFonts w:ascii="Avenir Next" w:hAnsi="Avenir Next"/>
          <w:b/>
          <w:bCs/>
        </w:rPr>
        <w:t>Τομείς</w:t>
      </w:r>
      <w:proofErr w:type="spellEnd"/>
    </w:p>
    <w:p w14:paraId="7016958D" w14:textId="71D7FEE0" w:rsidR="006C6089" w:rsidRDefault="00973B42" w:rsidP="00973B4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Υποθέσεις Ανταγωνισμού (Δικαστικός Έλεγχος):</w:t>
      </w:r>
      <w:r w:rsidRPr="00973B42">
        <w:rPr>
          <w:rFonts w:ascii="Avenir Next" w:hAnsi="Avenir Next"/>
          <w:lang w:val="el-GR"/>
        </w:rPr>
        <w:t xml:space="preserve"> Η Ελλάδα χρειάζεται </w:t>
      </w:r>
      <w:r w:rsidRPr="00973B42">
        <w:rPr>
          <w:rFonts w:ascii="Avenir Next" w:hAnsi="Avenir Next"/>
          <w:b/>
          <w:bCs/>
          <w:lang w:val="el-GR"/>
        </w:rPr>
        <w:t>932 ημέρες</w:t>
      </w:r>
      <w:r w:rsidR="006C6089">
        <w:rPr>
          <w:rFonts w:ascii="Avenir Next" w:hAnsi="Avenir Next"/>
          <w:b/>
          <w:bCs/>
          <w:lang w:val="el-GR"/>
        </w:rPr>
        <w:t xml:space="preserve"> </w:t>
      </w:r>
      <w:r w:rsidR="006C6089">
        <w:rPr>
          <w:rFonts w:ascii="Avenir Next" w:hAnsi="Avenir Next"/>
          <w:lang w:val="el-GR"/>
        </w:rPr>
        <w:t>για την επίλυση της διαφοράς</w:t>
      </w:r>
      <w:r w:rsidRPr="00973B42">
        <w:rPr>
          <w:rFonts w:ascii="Avenir Next" w:hAnsi="Avenir Next"/>
          <w:lang w:val="el-GR"/>
        </w:rPr>
        <w:t xml:space="preserve">. </w:t>
      </w:r>
    </w:p>
    <w:p w14:paraId="67BAC299" w14:textId="3D2957B0" w:rsidR="00973B42" w:rsidRDefault="00973B42" w:rsidP="00973B4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lang w:val="el-GR"/>
        </w:rPr>
        <w:t xml:space="preserve">Οι διαδικασίες στις </w:t>
      </w:r>
      <w:r w:rsidRPr="00973B42">
        <w:rPr>
          <w:rFonts w:ascii="Avenir Next" w:hAnsi="Avenir Next"/>
          <w:b/>
          <w:bCs/>
          <w:lang w:val="el-GR"/>
        </w:rPr>
        <w:t>Εθνικές Αρχές Ανταγωνισμού</w:t>
      </w:r>
      <w:r w:rsidRPr="00973B42">
        <w:rPr>
          <w:rFonts w:ascii="Avenir Next" w:hAnsi="Avenir Next"/>
          <w:lang w:val="el-GR"/>
        </w:rPr>
        <w:t xml:space="preserve"> για την Ελλάδα διαρκούν </w:t>
      </w:r>
      <w:r w:rsidRPr="00973B42">
        <w:rPr>
          <w:rFonts w:ascii="Avenir Next" w:hAnsi="Avenir Next"/>
          <w:b/>
          <w:bCs/>
          <w:lang w:val="el-GR"/>
        </w:rPr>
        <w:t>1.319 ημέρες</w:t>
      </w:r>
      <w:r w:rsidRPr="00973B42">
        <w:rPr>
          <w:rFonts w:ascii="Avenir Next" w:hAnsi="Avenir Next"/>
          <w:lang w:val="el-GR"/>
        </w:rPr>
        <w:t>.</w:t>
      </w:r>
    </w:p>
    <w:p w14:paraId="5ED29F1D" w14:textId="1451157A" w:rsidR="004B20DB" w:rsidRDefault="004B20DB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05B1AA23" wp14:editId="6285D5D0">
            <wp:extent cx="6542002" cy="4213860"/>
            <wp:effectExtent l="0" t="0" r="0" b="0"/>
            <wp:docPr id="166996676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66762" name="Εικόνα 16699667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305" cy="4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B3AA" w14:textId="77777777" w:rsidR="004B20DB" w:rsidRDefault="004B20DB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068E48BD" w14:textId="79262199" w:rsidR="004B20DB" w:rsidRDefault="004B20DB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46E3EB4F" wp14:editId="52D96500">
            <wp:extent cx="6526530" cy="4734523"/>
            <wp:effectExtent l="0" t="0" r="7620" b="9525"/>
            <wp:docPr id="1153969294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69294" name="Εικόνα 115396929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543" cy="47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C849" w14:textId="77777777" w:rsidR="006C7B28" w:rsidRDefault="006C7B28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1C003F26" w14:textId="77777777" w:rsidR="006C7B28" w:rsidRPr="00973B42" w:rsidRDefault="006C7B28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02C844B9" w14:textId="1E4AEAB5" w:rsidR="00973B42" w:rsidRDefault="00973B42" w:rsidP="00973B4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Προστασία Καταναλωτών:</w:t>
      </w:r>
      <w:r w:rsidRPr="00973B42">
        <w:rPr>
          <w:rFonts w:ascii="Avenir Next" w:hAnsi="Avenir Next"/>
          <w:lang w:val="el-GR"/>
        </w:rPr>
        <w:t xml:space="preserve"> </w:t>
      </w:r>
      <w:r w:rsidR="006C6089">
        <w:rPr>
          <w:rFonts w:ascii="Avenir Next" w:hAnsi="Avenir Next"/>
          <w:lang w:val="el-GR"/>
        </w:rPr>
        <w:t>Ο χρόνος επίλυσης στην Ελλάδα ανέρχεται σε</w:t>
      </w:r>
      <w:r w:rsidRPr="00973B42">
        <w:rPr>
          <w:rFonts w:ascii="Avenir Next" w:hAnsi="Avenir Next"/>
          <w:lang w:val="el-GR"/>
        </w:rPr>
        <w:t xml:space="preserve"> </w:t>
      </w:r>
      <w:r w:rsidRPr="00973B42">
        <w:rPr>
          <w:rFonts w:ascii="Avenir Next" w:hAnsi="Avenir Next"/>
          <w:b/>
          <w:bCs/>
          <w:lang w:val="el-GR"/>
        </w:rPr>
        <w:t>1.643 ημέρες</w:t>
      </w:r>
      <w:r w:rsidRPr="00973B42">
        <w:rPr>
          <w:rFonts w:ascii="Avenir Next" w:hAnsi="Avenir Next"/>
          <w:lang w:val="el-GR"/>
        </w:rPr>
        <w:t xml:space="preserve">. Βρίσκεται στην </w:t>
      </w:r>
      <w:r w:rsidR="006C6089">
        <w:rPr>
          <w:rFonts w:ascii="Avenir Next" w:hAnsi="Avenir Next"/>
          <w:b/>
          <w:bCs/>
          <w:lang w:val="el-GR"/>
        </w:rPr>
        <w:t>προτελευταία</w:t>
      </w:r>
      <w:r w:rsidRPr="00973B42">
        <w:rPr>
          <w:rFonts w:ascii="Avenir Next" w:hAnsi="Avenir Next"/>
          <w:b/>
          <w:bCs/>
          <w:lang w:val="el-GR"/>
        </w:rPr>
        <w:t xml:space="preserve"> θέση</w:t>
      </w:r>
      <w:r w:rsidRPr="00973B42">
        <w:rPr>
          <w:rFonts w:ascii="Avenir Next" w:hAnsi="Avenir Next"/>
          <w:lang w:val="el-GR"/>
        </w:rPr>
        <w:t xml:space="preserve">. Χειρότερη επίδοση έχει </w:t>
      </w:r>
      <w:r w:rsidR="006C6089">
        <w:rPr>
          <w:rFonts w:ascii="Avenir Next" w:hAnsi="Avenir Next"/>
          <w:lang w:val="el-GR"/>
        </w:rPr>
        <w:t xml:space="preserve">μόνο </w:t>
      </w:r>
      <w:r w:rsidRPr="00973B42">
        <w:rPr>
          <w:rFonts w:ascii="Avenir Next" w:hAnsi="Avenir Next"/>
          <w:lang w:val="el-GR"/>
        </w:rPr>
        <w:t>η Κύπρος (2.400</w:t>
      </w:r>
      <w:r w:rsidR="006C6089">
        <w:rPr>
          <w:rFonts w:ascii="Avenir Next" w:hAnsi="Avenir Next"/>
          <w:lang w:val="el-GR"/>
        </w:rPr>
        <w:t xml:space="preserve"> ημέρες</w:t>
      </w:r>
      <w:r w:rsidRPr="00973B42">
        <w:rPr>
          <w:rFonts w:ascii="Avenir Next" w:hAnsi="Avenir Next"/>
          <w:lang w:val="el-GR"/>
        </w:rPr>
        <w:t>).</w:t>
      </w:r>
    </w:p>
    <w:p w14:paraId="48C4657D" w14:textId="505D12D2" w:rsidR="004B20DB" w:rsidRDefault="002378C4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1DA7E92B" wp14:editId="5C0B0856">
            <wp:extent cx="6520301" cy="3352800"/>
            <wp:effectExtent l="0" t="0" r="0" b="0"/>
            <wp:docPr id="1571011157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11157" name="Εικόνα 157101115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021" cy="33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1F1B" w14:textId="77777777" w:rsidR="006C7B28" w:rsidRDefault="006C7B28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417CF154" w14:textId="77777777" w:rsidR="006C7B28" w:rsidRPr="00973B42" w:rsidRDefault="006C7B28" w:rsidP="004B20DB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580123AE" w14:textId="526128E2" w:rsidR="00973B42" w:rsidRDefault="006C6089" w:rsidP="00973B4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b/>
          <w:bCs/>
          <w:lang w:val="el-GR"/>
        </w:rPr>
        <w:t>Νομιμοποίηση εσόδων από εγκληματικές δραστηριότητες</w:t>
      </w:r>
      <w:r w:rsidR="00973B42" w:rsidRPr="00973B42">
        <w:rPr>
          <w:rFonts w:ascii="Avenir Next" w:hAnsi="Avenir Next"/>
          <w:b/>
          <w:bCs/>
          <w:lang w:val="el-GR"/>
        </w:rPr>
        <w:t>:</w:t>
      </w:r>
      <w:r w:rsidR="00973B42" w:rsidRPr="00973B42">
        <w:rPr>
          <w:rFonts w:ascii="Avenir Next" w:hAnsi="Avenir Next"/>
          <w:lang w:val="el-GR"/>
        </w:rPr>
        <w:t xml:space="preserve"> Ο χρόνος </w:t>
      </w:r>
      <w:r>
        <w:rPr>
          <w:rFonts w:ascii="Avenir Next" w:hAnsi="Avenir Next"/>
          <w:lang w:val="el-GR"/>
        </w:rPr>
        <w:t xml:space="preserve">επίλυσης </w:t>
      </w:r>
      <w:r w:rsidR="00973B42" w:rsidRPr="00973B42">
        <w:rPr>
          <w:rFonts w:ascii="Avenir Next" w:hAnsi="Avenir Next"/>
          <w:lang w:val="el-GR"/>
        </w:rPr>
        <w:t xml:space="preserve">είναι </w:t>
      </w:r>
      <w:r w:rsidR="00973B42" w:rsidRPr="00973B42">
        <w:rPr>
          <w:rFonts w:ascii="Avenir Next" w:hAnsi="Avenir Next"/>
          <w:b/>
          <w:bCs/>
          <w:lang w:val="el-GR"/>
        </w:rPr>
        <w:t>232 ημέρες</w:t>
      </w:r>
      <w:r w:rsidR="00973B42" w:rsidRPr="00973B42">
        <w:rPr>
          <w:rFonts w:ascii="Avenir Next" w:hAnsi="Avenir Next"/>
          <w:lang w:val="el-GR"/>
        </w:rPr>
        <w:t xml:space="preserve">. Η Ελλάδα βρίσκεται στην </w:t>
      </w:r>
      <w:r w:rsidR="00973B42" w:rsidRPr="00973B42">
        <w:rPr>
          <w:rFonts w:ascii="Avenir Next" w:hAnsi="Avenir Next"/>
          <w:b/>
          <w:bCs/>
          <w:lang w:val="el-GR"/>
        </w:rPr>
        <w:t>3η θέση</w:t>
      </w:r>
      <w:r w:rsidR="00973B42" w:rsidRPr="00973B42">
        <w:rPr>
          <w:rFonts w:ascii="Avenir Next" w:hAnsi="Avenir Next"/>
          <w:lang w:val="el-GR"/>
        </w:rPr>
        <w:t xml:space="preserve"> </w:t>
      </w:r>
      <w:r>
        <w:rPr>
          <w:rFonts w:ascii="Avenir Next" w:hAnsi="Avenir Next"/>
          <w:lang w:val="el-GR"/>
        </w:rPr>
        <w:t>(δηλ. καταγράφει την 3</w:t>
      </w:r>
      <w:r w:rsidRPr="006C6089">
        <w:rPr>
          <w:rFonts w:ascii="Avenir Next" w:hAnsi="Avenir Next"/>
          <w:vertAlign w:val="superscript"/>
          <w:lang w:val="el-GR"/>
        </w:rPr>
        <w:t>η</w:t>
      </w:r>
      <w:r>
        <w:rPr>
          <w:rFonts w:ascii="Avenir Next" w:hAnsi="Avenir Next"/>
          <w:lang w:val="el-GR"/>
        </w:rPr>
        <w:t xml:space="preserve"> καλύτερη επίδοση). </w:t>
      </w:r>
    </w:p>
    <w:p w14:paraId="4C5A7547" w14:textId="74D706E2" w:rsidR="002378C4" w:rsidRDefault="004218E0" w:rsidP="004218E0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78301225" wp14:editId="6C901955">
            <wp:extent cx="6541328" cy="3947160"/>
            <wp:effectExtent l="0" t="0" r="0" b="0"/>
            <wp:docPr id="293778328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78328" name="Εικόνα 2937783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341" cy="396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3F3F" w14:textId="77777777" w:rsidR="006C7B28" w:rsidRDefault="006C7B28" w:rsidP="004218E0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</w:p>
    <w:p w14:paraId="31CAA00F" w14:textId="77777777" w:rsidR="006C7B28" w:rsidRPr="00973B42" w:rsidRDefault="006C7B28" w:rsidP="004218E0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</w:p>
    <w:p w14:paraId="3EC2A613" w14:textId="4633B99F" w:rsidR="00973B42" w:rsidRDefault="00973B42" w:rsidP="00973B4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Διαφθορά/Δωροδοκία:</w:t>
      </w:r>
      <w:r w:rsidRPr="00973B42">
        <w:rPr>
          <w:rFonts w:ascii="Avenir Next" w:hAnsi="Avenir Next"/>
          <w:lang w:val="el-GR"/>
        </w:rPr>
        <w:t xml:space="preserve"> Η Ελλάδα </w:t>
      </w:r>
      <w:r w:rsidR="006C6089">
        <w:rPr>
          <w:rFonts w:ascii="Avenir Next" w:hAnsi="Avenir Next"/>
          <w:lang w:val="el-GR"/>
        </w:rPr>
        <w:t xml:space="preserve">έχει χρόνο επίλυσης </w:t>
      </w:r>
      <w:r w:rsidRPr="00973B42">
        <w:rPr>
          <w:rFonts w:ascii="Avenir Next" w:hAnsi="Avenir Next"/>
          <w:b/>
          <w:bCs/>
          <w:lang w:val="el-GR"/>
        </w:rPr>
        <w:t>576 ημέρες</w:t>
      </w:r>
      <w:r w:rsidRPr="00973B42">
        <w:rPr>
          <w:rFonts w:ascii="Avenir Next" w:hAnsi="Avenir Next"/>
          <w:lang w:val="el-GR"/>
        </w:rPr>
        <w:t xml:space="preserve">. </w:t>
      </w:r>
      <w:r w:rsidR="006C6089">
        <w:rPr>
          <w:rFonts w:ascii="Avenir Next" w:hAnsi="Avenir Next"/>
          <w:lang w:val="el-GR"/>
        </w:rPr>
        <w:t>Βραδύτερη επίλυση υπάρχει μόνο στις ακόλουθες χώρες:</w:t>
      </w:r>
      <w:r w:rsidRPr="00973B42">
        <w:rPr>
          <w:rFonts w:ascii="Avenir Next" w:hAnsi="Avenir Next"/>
          <w:lang w:val="el-GR"/>
        </w:rPr>
        <w:t xml:space="preserve"> Σλοβενία (597), Μάλτα (694) και Γαλλία (768,4).</w:t>
      </w:r>
    </w:p>
    <w:p w14:paraId="2EFA2B91" w14:textId="3F355EC2" w:rsidR="004218E0" w:rsidRDefault="004218E0" w:rsidP="004218E0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7D8112FD" wp14:editId="07EAE223">
            <wp:extent cx="6650802" cy="3810000"/>
            <wp:effectExtent l="0" t="0" r="0" b="0"/>
            <wp:docPr id="112183340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3340" name="Εικόνα 1121833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58" cy="38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1794" w14:textId="77777777" w:rsidR="006C7B28" w:rsidRDefault="006C7B28" w:rsidP="004218E0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</w:p>
    <w:p w14:paraId="3714E42C" w14:textId="77777777" w:rsidR="006C7B28" w:rsidRPr="00973B42" w:rsidRDefault="006C7B28" w:rsidP="004218E0">
      <w:p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</w:p>
    <w:p w14:paraId="4C6A0BE8" w14:textId="30DF83E1" w:rsidR="00973B42" w:rsidRPr="00973B42" w:rsidRDefault="00973B42" w:rsidP="00973B42">
      <w:pPr>
        <w:spacing w:before="100" w:beforeAutospacing="1" w:after="100" w:afterAutospacing="1" w:line="276" w:lineRule="auto"/>
        <w:jc w:val="both"/>
        <w:outlineLvl w:val="2"/>
        <w:rPr>
          <w:rFonts w:ascii="Avenir Next" w:hAnsi="Avenir Next"/>
          <w:b/>
          <w:bCs/>
          <w:sz w:val="27"/>
          <w:szCs w:val="27"/>
          <w:lang w:val="el-GR"/>
        </w:rPr>
      </w:pPr>
      <w:r w:rsidRPr="00973B42">
        <w:rPr>
          <w:rFonts w:ascii="Avenir Next" w:hAnsi="Avenir Next"/>
          <w:b/>
          <w:bCs/>
          <w:sz w:val="27"/>
          <w:szCs w:val="27"/>
          <w:lang w:val="el-GR"/>
        </w:rPr>
        <w:t>2. Ποιότητα του συστήματος απονομής Δικαιοσύνης (Οικονομικοί και Ανθρώπινοι Πόροι)</w:t>
      </w:r>
    </w:p>
    <w:p w14:paraId="1B57976E" w14:textId="56CB8143" w:rsidR="00973B42" w:rsidRDefault="00973B42" w:rsidP="00973B42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Κρατικές Δαπάνες</w:t>
      </w:r>
      <w:r w:rsidR="006C6089">
        <w:rPr>
          <w:rFonts w:ascii="Avenir Next" w:hAnsi="Avenir Next"/>
          <w:b/>
          <w:bCs/>
          <w:lang w:val="el-GR"/>
        </w:rPr>
        <w:t xml:space="preserve"> για τη Δικαιοσύνη</w:t>
      </w:r>
      <w:r w:rsidRPr="00973B42">
        <w:rPr>
          <w:rFonts w:ascii="Avenir Next" w:hAnsi="Avenir Next"/>
          <w:b/>
          <w:bCs/>
          <w:lang w:val="el-GR"/>
        </w:rPr>
        <w:t>:</w:t>
      </w:r>
      <w:r w:rsidRPr="00973B42">
        <w:rPr>
          <w:rFonts w:ascii="Avenir Next" w:hAnsi="Avenir Next"/>
          <w:lang w:val="el-GR"/>
        </w:rPr>
        <w:t xml:space="preserve"> Η Ελλάδα δαπανά </w:t>
      </w:r>
      <w:r w:rsidRPr="00973B42">
        <w:rPr>
          <w:rFonts w:ascii="Avenir Next" w:hAnsi="Avenir Next"/>
          <w:b/>
          <w:bCs/>
          <w:lang w:val="el-GR"/>
        </w:rPr>
        <w:t>76€ ανά κάτοικο</w:t>
      </w:r>
      <w:r w:rsidRPr="00973B42">
        <w:rPr>
          <w:rFonts w:ascii="Avenir Next" w:hAnsi="Avenir Next"/>
          <w:lang w:val="el-GR"/>
        </w:rPr>
        <w:t xml:space="preserve">. Βρίσκεται στην </w:t>
      </w:r>
      <w:r w:rsidRPr="00973B42">
        <w:rPr>
          <w:rFonts w:ascii="Avenir Next" w:hAnsi="Avenir Next"/>
          <w:b/>
          <w:bCs/>
          <w:lang w:val="el-GR"/>
        </w:rPr>
        <w:t>23η/24η θέση</w:t>
      </w:r>
      <w:r w:rsidRPr="00973B42">
        <w:rPr>
          <w:rFonts w:ascii="Avenir Next" w:hAnsi="Avenir Next"/>
          <w:lang w:val="el-GR"/>
        </w:rPr>
        <w:t xml:space="preserve"> (με τη Ρουμανία) μεταξύ 27 χωρών. </w:t>
      </w:r>
      <w:r w:rsidR="006C6089">
        <w:rPr>
          <w:rFonts w:ascii="Avenir Next" w:hAnsi="Avenir Next"/>
          <w:lang w:val="el-GR"/>
        </w:rPr>
        <w:t>Μικρότερη</w:t>
      </w:r>
      <w:r w:rsidRPr="00973B42">
        <w:rPr>
          <w:rFonts w:ascii="Avenir Next" w:hAnsi="Avenir Next"/>
          <w:lang w:val="el-GR"/>
        </w:rPr>
        <w:t xml:space="preserve"> δαπάνη καταγράφουν</w:t>
      </w:r>
      <w:r w:rsidR="006C6089">
        <w:rPr>
          <w:rFonts w:ascii="Avenir Next" w:hAnsi="Avenir Next"/>
          <w:lang w:val="el-GR"/>
        </w:rPr>
        <w:t xml:space="preserve"> μόνο</w:t>
      </w:r>
      <w:r w:rsidRPr="00973B42">
        <w:rPr>
          <w:rFonts w:ascii="Avenir Next" w:hAnsi="Avenir Next"/>
          <w:lang w:val="el-GR"/>
        </w:rPr>
        <w:t xml:space="preserve"> η Λιθουανία (65€), η Ουγγαρία (62€) και η Κύπρος (52€).</w:t>
      </w:r>
    </w:p>
    <w:p w14:paraId="531BFD6B" w14:textId="6F6A2EF4" w:rsidR="000529AE" w:rsidRDefault="000529AE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5798433F" wp14:editId="2EF8D30D">
            <wp:extent cx="6483927" cy="3604260"/>
            <wp:effectExtent l="0" t="0" r="0" b="0"/>
            <wp:docPr id="322631184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31184" name="Εικόνα 32263118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242" cy="360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BE00" w14:textId="77777777" w:rsidR="006C7B28" w:rsidRDefault="006C7B28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3C064091" w14:textId="77777777" w:rsidR="006C7B28" w:rsidRDefault="006C7B28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37D394BF" w14:textId="77777777" w:rsidR="006C6089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138E8DA1" w14:textId="77777777" w:rsidR="006C6089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3BADA89C" w14:textId="77777777" w:rsidR="006C6089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3E74C237" w14:textId="77777777" w:rsidR="006C6089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0AA51F50" w14:textId="77777777" w:rsidR="006C6089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04A76571" w14:textId="77777777" w:rsidR="006C6089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7482A19B" w14:textId="77777777" w:rsidR="006C6089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620831B3" w14:textId="77777777" w:rsidR="006C6089" w:rsidRPr="00973B42" w:rsidRDefault="006C6089" w:rsidP="000529AE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46744655" w14:textId="77777777" w:rsidR="006C6089" w:rsidRDefault="00973B42" w:rsidP="004218E0">
      <w:pPr>
        <w:numPr>
          <w:ilvl w:val="0"/>
          <w:numId w:val="5"/>
        </w:num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 w:rsidRPr="006C6089">
        <w:rPr>
          <w:rFonts w:ascii="Avenir Next" w:hAnsi="Avenir Next"/>
          <w:b/>
          <w:bCs/>
          <w:lang w:val="el-GR"/>
        </w:rPr>
        <w:t>Αριθμός Δικαστών:</w:t>
      </w:r>
      <w:r w:rsidRPr="006C6089">
        <w:rPr>
          <w:rFonts w:ascii="Avenir Next" w:hAnsi="Avenir Next"/>
          <w:lang w:val="el-GR"/>
        </w:rPr>
        <w:t xml:space="preserve"> Η Ελλάδα διαθέτει </w:t>
      </w:r>
      <w:r w:rsidRPr="006C6089">
        <w:rPr>
          <w:rFonts w:ascii="Avenir Next" w:hAnsi="Avenir Next"/>
          <w:b/>
          <w:bCs/>
          <w:lang w:val="el-GR"/>
        </w:rPr>
        <w:t>44,4 δικαστές ανά 100.000 κατοίκους</w:t>
      </w:r>
      <w:r w:rsidR="006C6089" w:rsidRPr="006C6089">
        <w:rPr>
          <w:rFonts w:ascii="Avenir Next" w:hAnsi="Avenir Next"/>
          <w:lang w:val="el-GR"/>
        </w:rPr>
        <w:t xml:space="preserve"> και βρίσκεται </w:t>
      </w:r>
      <w:r w:rsidRPr="006C6089">
        <w:rPr>
          <w:rFonts w:ascii="Avenir Next" w:hAnsi="Avenir Next"/>
          <w:lang w:val="el-GR"/>
        </w:rPr>
        <w:t xml:space="preserve">στην </w:t>
      </w:r>
      <w:r w:rsidRPr="006C6089">
        <w:rPr>
          <w:rFonts w:ascii="Avenir Next" w:hAnsi="Avenir Next"/>
          <w:b/>
          <w:bCs/>
          <w:lang w:val="el-GR"/>
        </w:rPr>
        <w:t>1η θέση</w:t>
      </w:r>
      <w:r w:rsidRPr="006C6089">
        <w:rPr>
          <w:rFonts w:ascii="Avenir Next" w:hAnsi="Avenir Next"/>
          <w:lang w:val="el-GR"/>
        </w:rPr>
        <w:t xml:space="preserve"> </w:t>
      </w:r>
      <w:r w:rsidR="006C6089" w:rsidRPr="006C6089">
        <w:rPr>
          <w:rFonts w:ascii="Avenir Next" w:hAnsi="Avenir Next"/>
          <w:lang w:val="el-GR"/>
        </w:rPr>
        <w:t xml:space="preserve">(με τους περισσότερους δικαστές) </w:t>
      </w:r>
      <w:r w:rsidRPr="006C6089">
        <w:rPr>
          <w:rFonts w:ascii="Avenir Next" w:hAnsi="Avenir Next"/>
          <w:lang w:val="el-GR"/>
        </w:rPr>
        <w:t xml:space="preserve">στην ΕΕ. </w:t>
      </w:r>
      <w:r w:rsidR="006C6089" w:rsidRPr="006C6089">
        <w:rPr>
          <w:rFonts w:ascii="Avenir Next" w:hAnsi="Avenir Next"/>
          <w:lang w:val="el-GR"/>
        </w:rPr>
        <w:t xml:space="preserve">Όλες οι άλλες χώρες </w:t>
      </w:r>
      <w:r w:rsidRPr="006C6089">
        <w:rPr>
          <w:rFonts w:ascii="Avenir Next" w:hAnsi="Avenir Next"/>
          <w:lang w:val="el-GR"/>
        </w:rPr>
        <w:t xml:space="preserve">έχουν μικρότερο αριθμό </w:t>
      </w:r>
      <w:r w:rsidR="006C6089">
        <w:rPr>
          <w:rFonts w:ascii="Avenir Next" w:hAnsi="Avenir Next"/>
          <w:lang w:val="el-GR"/>
        </w:rPr>
        <w:t>δικαστών.</w:t>
      </w:r>
      <w:r w:rsidR="006C6089">
        <w:rPr>
          <w:rFonts w:ascii="Avenir Next" w:hAnsi="Avenir Next"/>
          <w:lang w:val="el-GR"/>
        </w:rPr>
        <w:tab/>
      </w:r>
    </w:p>
    <w:p w14:paraId="36C03AEA" w14:textId="6F846DC6" w:rsidR="004218E0" w:rsidRPr="006C6089" w:rsidRDefault="006C6089" w:rsidP="006C6089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lang w:val="el-GR"/>
        </w:rPr>
        <w:t xml:space="preserve"> </w:t>
      </w:r>
      <w:r w:rsidR="004218E0">
        <w:rPr>
          <w:rFonts w:ascii="Avenir Next" w:hAnsi="Avenir Next"/>
          <w:noProof/>
          <w:lang w:val="el-GR"/>
          <w14:ligatures w14:val="standardContextual"/>
        </w:rPr>
        <w:drawing>
          <wp:inline distT="0" distB="0" distL="0" distR="0" wp14:anchorId="36093B6E" wp14:editId="771C2B49">
            <wp:extent cx="6500987" cy="3695700"/>
            <wp:effectExtent l="0" t="0" r="0" b="0"/>
            <wp:docPr id="48278954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8954" name="Εικόνα 4827895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62" cy="36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DBEE" w14:textId="77777777" w:rsidR="006C7B28" w:rsidRPr="00973B42" w:rsidRDefault="006C7B28" w:rsidP="004218E0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14D85D87" w14:textId="19F9476B" w:rsidR="00973B42" w:rsidRPr="006C6089" w:rsidRDefault="00973B42" w:rsidP="00973B42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Αριθμός Δικηγόρων:</w:t>
      </w:r>
      <w:r w:rsidRPr="00973B42">
        <w:rPr>
          <w:rFonts w:ascii="Avenir Next" w:hAnsi="Avenir Next"/>
          <w:lang w:val="el-GR"/>
        </w:rPr>
        <w:t xml:space="preserve"> Η Ελλάδα έχει </w:t>
      </w:r>
      <w:r w:rsidRPr="00973B42">
        <w:rPr>
          <w:rFonts w:ascii="Avenir Next" w:hAnsi="Avenir Next"/>
          <w:b/>
          <w:bCs/>
          <w:lang w:val="el-GR"/>
        </w:rPr>
        <w:t>444,2 δικηγόρους ανά 100.000 κατοίκους</w:t>
      </w:r>
      <w:r w:rsidRPr="00973B42">
        <w:rPr>
          <w:rFonts w:ascii="Avenir Next" w:hAnsi="Avenir Next"/>
          <w:lang w:val="el-GR"/>
        </w:rPr>
        <w:t xml:space="preserve">. Κατατάσσεται στη </w:t>
      </w:r>
      <w:r w:rsidRPr="00973B42">
        <w:rPr>
          <w:rFonts w:ascii="Avenir Next" w:hAnsi="Avenir Next"/>
          <w:b/>
          <w:bCs/>
          <w:lang w:val="el-GR"/>
        </w:rPr>
        <w:t>2η θέση</w:t>
      </w:r>
      <w:r w:rsidRPr="00973B42">
        <w:rPr>
          <w:rFonts w:ascii="Avenir Next" w:hAnsi="Avenir Next"/>
          <w:lang w:val="el-GR"/>
        </w:rPr>
        <w:t xml:space="preserve"> πίσω</w:t>
      </w:r>
      <w:r w:rsidR="006C6089">
        <w:rPr>
          <w:rFonts w:ascii="Avenir Next" w:hAnsi="Avenir Next"/>
          <w:lang w:val="el-GR"/>
        </w:rPr>
        <w:t xml:space="preserve"> (μόνο)</w:t>
      </w:r>
      <w:r w:rsidRPr="00973B42">
        <w:rPr>
          <w:rFonts w:ascii="Avenir Next" w:hAnsi="Avenir Next"/>
          <w:lang w:val="el-GR"/>
        </w:rPr>
        <w:t xml:space="preserve"> από το Λουξεμβούργο (517,9). </w:t>
      </w:r>
      <w:r w:rsidRPr="006C6089">
        <w:rPr>
          <w:rFonts w:ascii="Avenir Next" w:hAnsi="Avenir Next"/>
          <w:lang w:val="el-GR"/>
        </w:rPr>
        <w:t>Οι υπόλοιπες 25 χώρες έχουν μικρότερη αναλογία</w:t>
      </w:r>
      <w:r w:rsidR="006C6089">
        <w:rPr>
          <w:rFonts w:ascii="Avenir Next" w:hAnsi="Avenir Next"/>
          <w:lang w:val="el-GR"/>
        </w:rPr>
        <w:t xml:space="preserve"> δικηγόρων/πληθυσμό</w:t>
      </w:r>
      <w:r w:rsidRPr="006C6089">
        <w:rPr>
          <w:rFonts w:ascii="Avenir Next" w:hAnsi="Avenir Next"/>
          <w:lang w:val="el-GR"/>
        </w:rPr>
        <w:t>.</w:t>
      </w:r>
    </w:p>
    <w:p w14:paraId="07F77E7E" w14:textId="234FDD8B" w:rsidR="007231CD" w:rsidRDefault="007231CD" w:rsidP="007231CD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  <w:noProof/>
          <w14:ligatures w14:val="standardContextual"/>
        </w:rPr>
        <w:drawing>
          <wp:inline distT="0" distB="0" distL="0" distR="0" wp14:anchorId="49F2D3D2" wp14:editId="42F59E38">
            <wp:extent cx="6526780" cy="4114800"/>
            <wp:effectExtent l="0" t="0" r="7620" b="0"/>
            <wp:docPr id="1747143345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43345" name="Εικόνα 174714334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572" cy="412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DD8C" w14:textId="77777777" w:rsidR="006C7B28" w:rsidRPr="006C7B28" w:rsidRDefault="006C7B28" w:rsidP="007231CD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4B88B5CC" w14:textId="39DB25DA" w:rsidR="00973B42" w:rsidRPr="006C6089" w:rsidRDefault="00973B42" w:rsidP="00973B42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venir Next" w:hAnsi="Avenir Next"/>
          <w:lang w:val="el-GR"/>
        </w:rPr>
      </w:pPr>
      <w:r w:rsidRPr="00973B42">
        <w:rPr>
          <w:rFonts w:ascii="Avenir Next" w:hAnsi="Avenir Next"/>
          <w:b/>
          <w:bCs/>
          <w:lang w:val="el-GR"/>
        </w:rPr>
        <w:t>Ποσοστό Γυναικών Δικαστών (Ανώτατο Δικαστήριο):</w:t>
      </w:r>
      <w:r w:rsidRPr="00973B42">
        <w:rPr>
          <w:rFonts w:ascii="Avenir Next" w:hAnsi="Avenir Next"/>
          <w:lang w:val="el-GR"/>
        </w:rPr>
        <w:t xml:space="preserve"> Η Ελλάδα φτάνει το </w:t>
      </w:r>
      <w:r w:rsidRPr="00973B42">
        <w:rPr>
          <w:rFonts w:ascii="Avenir Next" w:hAnsi="Avenir Next"/>
          <w:b/>
          <w:bCs/>
          <w:lang w:val="el-GR"/>
        </w:rPr>
        <w:t>69,3%</w:t>
      </w:r>
      <w:r w:rsidRPr="00973B42">
        <w:rPr>
          <w:rFonts w:ascii="Avenir Next" w:hAnsi="Avenir Next"/>
          <w:lang w:val="el-GR"/>
        </w:rPr>
        <w:t xml:space="preserve">. Καταλαμβάνει την </w:t>
      </w:r>
      <w:r w:rsidRPr="00973B42">
        <w:rPr>
          <w:rFonts w:ascii="Avenir Next" w:hAnsi="Avenir Next"/>
          <w:b/>
          <w:bCs/>
          <w:lang w:val="el-GR"/>
        </w:rPr>
        <w:t>3η θέση</w:t>
      </w:r>
      <w:r w:rsidRPr="00973B42">
        <w:rPr>
          <w:rFonts w:ascii="Avenir Next" w:hAnsi="Avenir Next"/>
          <w:lang w:val="el-GR"/>
        </w:rPr>
        <w:t xml:space="preserve"> </w:t>
      </w:r>
      <w:r w:rsidR="006C6089">
        <w:rPr>
          <w:rFonts w:ascii="Avenir Next" w:hAnsi="Avenir Next"/>
          <w:lang w:val="el-GR"/>
        </w:rPr>
        <w:t>(με περισσότερες γυναίκες Ανώτατους Δικαστές)</w:t>
      </w:r>
      <w:r w:rsidRPr="00973B42">
        <w:rPr>
          <w:rFonts w:ascii="Avenir Next" w:hAnsi="Avenir Next"/>
          <w:lang w:val="el-GR"/>
        </w:rPr>
        <w:t xml:space="preserve">, μετά τη Βουλγαρία και τη Ρουμανία. </w:t>
      </w:r>
    </w:p>
    <w:p w14:paraId="3B6D657D" w14:textId="6E9B65FA" w:rsidR="007231CD" w:rsidRPr="007231CD" w:rsidRDefault="007231CD" w:rsidP="007231CD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</w:rPr>
      </w:pPr>
      <w:r>
        <w:rPr>
          <w:rFonts w:ascii="Avenir Next" w:hAnsi="Avenir Next"/>
          <w:noProof/>
          <w14:ligatures w14:val="standardContextual"/>
        </w:rPr>
        <w:drawing>
          <wp:inline distT="0" distB="0" distL="0" distR="0" wp14:anchorId="5AA424E0" wp14:editId="45104117">
            <wp:extent cx="6539023" cy="3124200"/>
            <wp:effectExtent l="0" t="0" r="0" b="0"/>
            <wp:docPr id="865100578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00578" name="Εικόνα 86510057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913" cy="312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466E" w14:textId="77777777" w:rsidR="007231CD" w:rsidRDefault="007231CD" w:rsidP="007231CD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12A384E0" w14:textId="77777777" w:rsidR="006C7B28" w:rsidRPr="006C7B28" w:rsidRDefault="006C7B28" w:rsidP="007231CD">
      <w:pPr>
        <w:spacing w:before="100" w:beforeAutospacing="1" w:after="100" w:afterAutospacing="1" w:line="276" w:lineRule="auto"/>
        <w:ind w:left="360"/>
        <w:jc w:val="both"/>
        <w:rPr>
          <w:rFonts w:ascii="Avenir Next" w:hAnsi="Avenir Next"/>
          <w:lang w:val="el-GR"/>
        </w:rPr>
      </w:pPr>
    </w:p>
    <w:p w14:paraId="56B31DF6" w14:textId="59413A0F" w:rsidR="00973B42" w:rsidRPr="00973B42" w:rsidRDefault="00973B42" w:rsidP="00973B42">
      <w:pPr>
        <w:spacing w:before="100" w:beforeAutospacing="1" w:after="100" w:afterAutospacing="1" w:line="276" w:lineRule="auto"/>
        <w:jc w:val="both"/>
        <w:outlineLvl w:val="2"/>
        <w:rPr>
          <w:rFonts w:ascii="Avenir Next" w:hAnsi="Avenir Next"/>
          <w:b/>
          <w:bCs/>
          <w:sz w:val="27"/>
          <w:szCs w:val="27"/>
          <w:lang w:val="el-GR"/>
        </w:rPr>
      </w:pPr>
      <w:r w:rsidRPr="00973B42">
        <w:rPr>
          <w:rFonts w:ascii="Avenir Next" w:hAnsi="Avenir Next"/>
          <w:b/>
          <w:bCs/>
          <w:sz w:val="27"/>
          <w:szCs w:val="27"/>
          <w:lang w:val="el-GR"/>
        </w:rPr>
        <w:t>3. Ανεξαρτησία Δικαιοσύνης και Εμπιστοσύνη των πολιτών</w:t>
      </w:r>
    </w:p>
    <w:p w14:paraId="25D965D9" w14:textId="77777777" w:rsidR="00973B42" w:rsidRPr="00973B42" w:rsidRDefault="00973B42" w:rsidP="00973B42">
      <w:pPr>
        <w:spacing w:line="276" w:lineRule="auto"/>
        <w:jc w:val="both"/>
        <w:rPr>
          <w:rFonts w:ascii="Avenir Next" w:hAnsi="Avenir Next"/>
          <w:b/>
          <w:bCs/>
          <w:lang w:val="el-GR"/>
        </w:rPr>
      </w:pPr>
    </w:p>
    <w:p w14:paraId="3936984E" w14:textId="3A774E8C" w:rsidR="00973B42" w:rsidRPr="00973B42" w:rsidRDefault="00973B42" w:rsidP="00973B42">
      <w:pPr>
        <w:spacing w:line="276" w:lineRule="auto"/>
        <w:jc w:val="both"/>
        <w:rPr>
          <w:rFonts w:ascii="Avenir Next" w:hAnsi="Avenir Next"/>
          <w:color w:val="303030"/>
          <w:lang w:val="el-GR"/>
        </w:rPr>
      </w:pPr>
      <w:r w:rsidRPr="00973B42">
        <w:rPr>
          <w:rFonts w:ascii="Avenir Next" w:hAnsi="Avenir Next"/>
          <w:b/>
          <w:bCs/>
          <w:color w:val="303030"/>
          <w:lang w:val="el-GR"/>
        </w:rPr>
        <w:t>1. Αντίληψη των Πολιτών (Κοινή Γνώμη) για την Ανεξαρτησία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Συνολικά, το </w:t>
      </w:r>
      <w:r w:rsidRPr="00973B42">
        <w:rPr>
          <w:rFonts w:ascii="Avenir Next" w:hAnsi="Avenir Next"/>
          <w:b/>
          <w:bCs/>
          <w:color w:val="303030"/>
          <w:lang w:val="el-GR"/>
        </w:rPr>
        <w:t>56%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των πολιτών στην Ελλάδα δεν έχει εμπιστοσύνη στην ανεξαρτησία των δικαστηρίων και των δικαστών, με το 29% να τη </w:t>
      </w:r>
      <w:r w:rsidR="00376622">
        <w:rPr>
          <w:rStyle w:val="ng-star-inserted"/>
          <w:rFonts w:ascii="Avenir Next" w:hAnsi="Avenir Next"/>
          <w:color w:val="303030"/>
          <w:lang w:val="el-GR"/>
        </w:rPr>
        <w:t xml:space="preserve">έχει 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>«αρκετά κακή»</w:t>
      </w:r>
      <w:r w:rsidR="00376622">
        <w:rPr>
          <w:rStyle w:val="ng-star-inserted"/>
          <w:rFonts w:ascii="Avenir Next" w:hAnsi="Avenir Next"/>
          <w:color w:val="303030"/>
          <w:lang w:val="el-GR"/>
        </w:rPr>
        <w:t xml:space="preserve"> γνώμη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και το 27% «πολύ κακή»</w:t>
      </w:r>
      <w:r w:rsidR="00376622">
        <w:rPr>
          <w:rStyle w:val="ng-star-inserted"/>
          <w:rFonts w:ascii="Avenir Next" w:hAnsi="Avenir Next"/>
          <w:color w:val="303030"/>
          <w:lang w:val="el-GR"/>
        </w:rPr>
        <w:t xml:space="preserve"> γνώμη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>.</w:t>
      </w:r>
    </w:p>
    <w:p w14:paraId="7E7DBC7A" w14:textId="2747F37D" w:rsidR="00973B42" w:rsidRPr="00973B42" w:rsidRDefault="00973B42" w:rsidP="00973B42">
      <w:pPr>
        <w:pStyle w:val="paragraph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Σύγκριση με ΕΕ: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Η Ελλάδα καταγράφει το </w:t>
      </w: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3ο υψηλότερο ποσοστό δυσπιστίας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μεταξύ των 27 χωρών.</w:t>
      </w:r>
    </w:p>
    <w:p w14:paraId="38B493D9" w14:textId="14924988" w:rsidR="00973B42" w:rsidRDefault="00973B42" w:rsidP="00973B42">
      <w:pPr>
        <w:pStyle w:val="paragraph"/>
        <w:numPr>
          <w:ilvl w:val="0"/>
          <w:numId w:val="7"/>
        </w:numPr>
        <w:shd w:val="clear" w:color="auto" w:fill="FFFFFF"/>
        <w:spacing w:line="276" w:lineRule="auto"/>
        <w:jc w:val="both"/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</w:pP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Υψηλότερα ποσοστά αρνητικής </w:t>
      </w:r>
      <w:r w:rsidR="0037662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γνώμης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από την Ελλάδα καταγράφουν μόνο η Βουλγαρία (70%) και η Κροατία (69%), ενώ τα χαμηλότερα ποσοστά δυσπιστίας στην ΕΕ εντοπίζονται στο Λουξεμβούργο (</w:t>
      </w:r>
      <w:r w:rsidR="00635E93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8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%) και στη Δανία (9%).</w:t>
      </w:r>
    </w:p>
    <w:p w14:paraId="6650F4C1" w14:textId="540FF323" w:rsidR="00635E93" w:rsidRDefault="00635E93" w:rsidP="00635E93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>
        <w:rPr>
          <w:rFonts w:ascii="Avenir Next" w:hAnsi="Avenir Next"/>
          <w:noProof/>
          <w:color w:val="303030"/>
          <w:sz w:val="21"/>
          <w:szCs w:val="21"/>
          <w:lang w:val="el-GR"/>
          <w14:ligatures w14:val="standardContextual"/>
        </w:rPr>
        <w:drawing>
          <wp:inline distT="0" distB="0" distL="0" distR="0" wp14:anchorId="02EF6866" wp14:editId="3E6626C0">
            <wp:extent cx="6663561" cy="3555323"/>
            <wp:effectExtent l="0" t="0" r="4445" b="7620"/>
            <wp:docPr id="208426750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67500" name="Εικόνα 208426750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178" cy="356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977B" w14:textId="77777777" w:rsidR="006C7B28" w:rsidRPr="00973B42" w:rsidRDefault="006C7B28" w:rsidP="00635E93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</w:p>
    <w:p w14:paraId="0298CB85" w14:textId="77777777" w:rsidR="00973B42" w:rsidRPr="00973B42" w:rsidRDefault="00973B42" w:rsidP="00973B42">
      <w:pPr>
        <w:spacing w:line="276" w:lineRule="auto"/>
        <w:jc w:val="both"/>
        <w:rPr>
          <w:rFonts w:ascii="Avenir Next" w:hAnsi="Avenir Next"/>
          <w:color w:val="303030"/>
          <w:lang w:val="el-GR"/>
        </w:rPr>
      </w:pPr>
      <w:r w:rsidRPr="00973B42">
        <w:rPr>
          <w:rFonts w:ascii="Avenir Next" w:hAnsi="Avenir Next"/>
          <w:b/>
          <w:bCs/>
          <w:color w:val="303030"/>
          <w:lang w:val="el-GR"/>
        </w:rPr>
        <w:t>2. Κύριοι Λόγοι Έλλειψης Εμπιστοσύνης (Πολίτες)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Οι κύριοι λόγοι που οι πολίτες επικαλούνται για αυτή την έλλειψη εμπιστοσύνης είναι:</w:t>
      </w:r>
    </w:p>
    <w:p w14:paraId="3AC45F12" w14:textId="4B1BA5DF" w:rsidR="00973B42" w:rsidRPr="00973B42" w:rsidRDefault="00973B42" w:rsidP="00973B42">
      <w:pPr>
        <w:pStyle w:val="paragraph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Παρεμβάσεις ή πιέσεις από </w:t>
      </w: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οικονομικά και άλλα συμφέροντα (55,2%)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.</w:t>
      </w:r>
    </w:p>
    <w:p w14:paraId="1A800066" w14:textId="77777777" w:rsidR="00973B42" w:rsidRPr="00973B42" w:rsidRDefault="00973B42" w:rsidP="00973B42">
      <w:pPr>
        <w:pStyle w:val="paragraph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Παρεμβάσεις ή πιέσεις από την </w:t>
      </w: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κυβέρνηση και πολιτικούς (49,6%)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.</w:t>
      </w:r>
    </w:p>
    <w:p w14:paraId="3B9BFEC7" w14:textId="77777777" w:rsidR="00973B42" w:rsidRDefault="00973B42" w:rsidP="00973B42">
      <w:pPr>
        <w:pStyle w:val="paragraph"/>
        <w:numPr>
          <w:ilvl w:val="0"/>
          <w:numId w:val="8"/>
        </w:numPr>
        <w:shd w:val="clear" w:color="auto" w:fill="FFFFFF"/>
        <w:spacing w:line="276" w:lineRule="auto"/>
        <w:jc w:val="both"/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</w:pP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Η πεποίθηση ότι το </w:t>
      </w: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καθεστώς και η θέση των δικαστών δεν εγγυώνται επαρκώς την ανεξαρτησία τους (43,8%)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.</w:t>
      </w:r>
    </w:p>
    <w:p w14:paraId="5E347612" w14:textId="77777777" w:rsidR="006C7B28" w:rsidRDefault="006C7B28" w:rsidP="00822AB6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</w:p>
    <w:p w14:paraId="7D6FDF08" w14:textId="77777777" w:rsidR="006C7B28" w:rsidRDefault="006C7B28" w:rsidP="00822AB6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</w:p>
    <w:p w14:paraId="01447656" w14:textId="77777777" w:rsidR="006C7B28" w:rsidRDefault="006C7B28" w:rsidP="00822AB6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</w:p>
    <w:p w14:paraId="6C4F91D3" w14:textId="47CC3CC7" w:rsidR="00822AB6" w:rsidRDefault="00822AB6" w:rsidP="00822AB6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>
        <w:rPr>
          <w:rFonts w:ascii="Avenir Next" w:hAnsi="Avenir Next"/>
          <w:noProof/>
          <w:color w:val="303030"/>
          <w:sz w:val="21"/>
          <w:szCs w:val="21"/>
          <w:lang w:val="el-GR"/>
          <w14:ligatures w14:val="standardContextual"/>
        </w:rPr>
        <w:drawing>
          <wp:inline distT="0" distB="0" distL="0" distR="0" wp14:anchorId="1BB90E0D" wp14:editId="6D2ABB0A">
            <wp:extent cx="6788376" cy="2857500"/>
            <wp:effectExtent l="0" t="0" r="0" b="0"/>
            <wp:docPr id="192313990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39901" name="Εικόνα 192313990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340" cy="28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0C32" w14:textId="77777777" w:rsidR="006C7B28" w:rsidRPr="00973B42" w:rsidRDefault="006C7B28" w:rsidP="00822AB6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</w:p>
    <w:p w14:paraId="6A89FB32" w14:textId="1A456C0B" w:rsidR="00973B42" w:rsidRPr="00973B42" w:rsidRDefault="00973B42" w:rsidP="00973B42">
      <w:pPr>
        <w:spacing w:line="276" w:lineRule="auto"/>
        <w:jc w:val="both"/>
        <w:rPr>
          <w:rFonts w:ascii="Avenir Next" w:hAnsi="Avenir Next"/>
          <w:color w:val="303030"/>
          <w:lang w:val="el-GR"/>
        </w:rPr>
      </w:pPr>
      <w:r w:rsidRPr="00973B42">
        <w:rPr>
          <w:rFonts w:ascii="Avenir Next" w:hAnsi="Avenir Next"/>
          <w:b/>
          <w:bCs/>
          <w:color w:val="303030"/>
          <w:lang w:val="el-GR"/>
        </w:rPr>
        <w:t xml:space="preserve">3. Αντίληψη των </w:t>
      </w:r>
      <w:r w:rsidR="00376622">
        <w:rPr>
          <w:rFonts w:ascii="Avenir Next" w:hAnsi="Avenir Next"/>
          <w:b/>
          <w:bCs/>
          <w:color w:val="303030"/>
          <w:lang w:val="el-GR"/>
        </w:rPr>
        <w:t>ε</w:t>
      </w:r>
      <w:r w:rsidRPr="00973B42">
        <w:rPr>
          <w:rFonts w:ascii="Avenir Next" w:hAnsi="Avenir Next"/>
          <w:b/>
          <w:bCs/>
          <w:color w:val="303030"/>
          <w:lang w:val="el-GR"/>
        </w:rPr>
        <w:t>ταιρειών</w:t>
      </w:r>
      <w:r w:rsidR="00376622">
        <w:rPr>
          <w:rFonts w:ascii="Avenir Next" w:hAnsi="Avenir Next"/>
          <w:b/>
          <w:bCs/>
          <w:color w:val="303030"/>
          <w:lang w:val="el-GR"/>
        </w:rPr>
        <w:t>/επιχειρήσεων</w:t>
      </w:r>
      <w:r w:rsidRPr="00973B42">
        <w:rPr>
          <w:rFonts w:ascii="Avenir Next" w:hAnsi="Avenir Next"/>
          <w:b/>
          <w:bCs/>
          <w:color w:val="303030"/>
          <w:lang w:val="el-GR"/>
        </w:rPr>
        <w:t xml:space="preserve"> για την</w:t>
      </w:r>
      <w:r w:rsidR="00376622">
        <w:rPr>
          <w:rFonts w:ascii="Avenir Next" w:hAnsi="Avenir Next"/>
          <w:b/>
          <w:bCs/>
          <w:color w:val="303030"/>
          <w:lang w:val="el-GR"/>
        </w:rPr>
        <w:t xml:space="preserve"> δικαστική</w:t>
      </w:r>
      <w:r w:rsidRPr="00973B42">
        <w:rPr>
          <w:rFonts w:ascii="Avenir Next" w:hAnsi="Avenir Next"/>
          <w:b/>
          <w:bCs/>
          <w:color w:val="303030"/>
          <w:lang w:val="el-GR"/>
        </w:rPr>
        <w:t xml:space="preserve"> </w:t>
      </w:r>
      <w:r w:rsidR="00376622">
        <w:rPr>
          <w:rFonts w:ascii="Avenir Next" w:hAnsi="Avenir Next"/>
          <w:b/>
          <w:bCs/>
          <w:color w:val="303030"/>
          <w:lang w:val="el-GR"/>
        </w:rPr>
        <w:t>α</w:t>
      </w:r>
      <w:r w:rsidRPr="00973B42">
        <w:rPr>
          <w:rFonts w:ascii="Avenir Next" w:hAnsi="Avenir Next"/>
          <w:b/>
          <w:bCs/>
          <w:color w:val="303030"/>
          <w:lang w:val="el-GR"/>
        </w:rPr>
        <w:t>νεξαρτησία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Στο πεδίο των επιχειρήσεων, η έλλειψη εμπιστοσύνης είναι ακόμη μεγαλύτερη. Συνολικά το </w:t>
      </w:r>
      <w:r w:rsidRPr="00973B42">
        <w:rPr>
          <w:rFonts w:ascii="Avenir Next" w:hAnsi="Avenir Next"/>
          <w:b/>
          <w:bCs/>
          <w:color w:val="303030"/>
          <w:lang w:val="el-GR"/>
        </w:rPr>
        <w:t>65%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των εταιρειών αξιολογεί αρνητικά την ανεξαρτησία της δικαιοσύνης (35% τη θεωρεί «αρκετά κακή» και 30% «πολύ κακή»).</w:t>
      </w:r>
    </w:p>
    <w:p w14:paraId="4A76A460" w14:textId="744EA9C6" w:rsidR="00973B42" w:rsidRPr="00973B42" w:rsidRDefault="00973B42" w:rsidP="00973B42">
      <w:pPr>
        <w:pStyle w:val="paragraph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Σύγκριση με ΕΕ: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Η Ελλάδα βρίσκεται ξανά στην </w:t>
      </w: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3η χειρότερη θέση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(3ο μεγαλύτερο ποσοστό δυσπιστίας).</w:t>
      </w:r>
    </w:p>
    <w:p w14:paraId="448CD057" w14:textId="4CD2C4D6" w:rsidR="00973B42" w:rsidRDefault="00376622" w:rsidP="00973B42">
      <w:pPr>
        <w:pStyle w:val="paragraph"/>
        <w:numPr>
          <w:ilvl w:val="0"/>
          <w:numId w:val="9"/>
        </w:numPr>
        <w:shd w:val="clear" w:color="auto" w:fill="FFFFFF"/>
        <w:spacing w:line="276" w:lineRule="auto"/>
        <w:jc w:val="both"/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</w:pPr>
      <w:r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Χειρότερη γνώμη καταγράφεται</w:t>
      </w:r>
      <w:r w:rsidR="00973B42"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μόνο</w:t>
      </w:r>
      <w:r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στη</w:t>
      </w:r>
      <w:r w:rsidR="00973B42"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Βουλγαρία (70%) και </w:t>
      </w:r>
      <w:r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τ</w:t>
      </w:r>
      <w:r w:rsidR="00973B42"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η</w:t>
      </w:r>
      <w:r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>ν</w:t>
      </w:r>
      <w:r w:rsidR="00973B42"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Κροατία (68%), ενώ δυσπιστία μόλις 9% καταγράφουν η Σουηδία και η Ολλανδία.</w:t>
      </w:r>
    </w:p>
    <w:p w14:paraId="174DC159" w14:textId="0486391B" w:rsidR="00822AB6" w:rsidRPr="00973B42" w:rsidRDefault="00822AB6" w:rsidP="00822AB6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>
        <w:rPr>
          <w:rFonts w:ascii="Avenir Next" w:hAnsi="Avenir Next"/>
          <w:noProof/>
          <w:color w:val="303030"/>
          <w:sz w:val="21"/>
          <w:szCs w:val="21"/>
          <w:lang w:val="el-GR"/>
          <w14:ligatures w14:val="standardContextual"/>
        </w:rPr>
        <w:drawing>
          <wp:inline distT="0" distB="0" distL="0" distR="0" wp14:anchorId="2C497C74" wp14:editId="46E9B6B3">
            <wp:extent cx="6811645" cy="2897133"/>
            <wp:effectExtent l="0" t="0" r="8255" b="0"/>
            <wp:docPr id="83692622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26223" name="Εικόνα 8369262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14" cy="29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6ECC" w14:textId="1DE77A65" w:rsidR="00973B42" w:rsidRPr="00973B42" w:rsidRDefault="00973B42" w:rsidP="00973B42">
      <w:pPr>
        <w:spacing w:line="276" w:lineRule="auto"/>
        <w:jc w:val="both"/>
        <w:rPr>
          <w:rFonts w:ascii="Avenir Next" w:hAnsi="Avenir Next"/>
          <w:color w:val="303030"/>
          <w:lang w:val="el-GR"/>
        </w:rPr>
      </w:pPr>
      <w:r w:rsidRPr="00973B42">
        <w:rPr>
          <w:rFonts w:ascii="Avenir Next" w:hAnsi="Avenir Next"/>
          <w:b/>
          <w:bCs/>
          <w:color w:val="303030"/>
          <w:lang w:val="el-GR"/>
        </w:rPr>
        <w:t>4. Εμπιστοσύνη Εταιρειών</w:t>
      </w:r>
      <w:r w:rsidR="00376622">
        <w:rPr>
          <w:rFonts w:ascii="Avenir Next" w:hAnsi="Avenir Next"/>
          <w:b/>
          <w:bCs/>
          <w:color w:val="303030"/>
          <w:lang w:val="el-GR"/>
        </w:rPr>
        <w:t>/Επιχειρήσεων</w:t>
      </w:r>
      <w:r w:rsidRPr="00973B42">
        <w:rPr>
          <w:rFonts w:ascii="Avenir Next" w:hAnsi="Avenir Next"/>
          <w:b/>
          <w:bCs/>
          <w:color w:val="303030"/>
          <w:lang w:val="el-GR"/>
        </w:rPr>
        <w:t xml:space="preserve"> στην Προστασία των Επενδύσεων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Όσον αφορά την εμπιστοσύνη στην αποτελεσματικότητα της προστασίας των επενδύσεών τους από </w:t>
      </w:r>
      <w:r w:rsidR="00376622">
        <w:rPr>
          <w:rStyle w:val="ng-star-inserted"/>
          <w:rFonts w:ascii="Avenir Next" w:hAnsi="Avenir Next"/>
          <w:color w:val="303030"/>
          <w:lang w:val="el-GR"/>
        </w:rPr>
        <w:t>τη δικαιοσύνη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, το </w:t>
      </w:r>
      <w:r w:rsidRPr="00973B42">
        <w:rPr>
          <w:rFonts w:ascii="Avenir Next" w:hAnsi="Avenir Next"/>
          <w:b/>
          <w:bCs/>
          <w:color w:val="303030"/>
          <w:lang w:val="el-GR"/>
        </w:rPr>
        <w:t>70%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 xml:space="preserve"> των εταιρειών στην Ελλάδα εκφράζει δυσπιστία (34% δηλώνει «</w:t>
      </w:r>
      <w:r w:rsidR="00376622">
        <w:rPr>
          <w:rStyle w:val="ng-star-inserted"/>
          <w:rFonts w:ascii="Avenir Next" w:hAnsi="Avenir Next"/>
          <w:color w:val="303030"/>
          <w:lang w:val="el-GR"/>
        </w:rPr>
        <w:t>μεγάλη έλλειψη εμπιστοσύνης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>» και 36% «</w:t>
      </w:r>
      <w:r w:rsidR="00376622">
        <w:rPr>
          <w:rStyle w:val="ng-star-inserted"/>
          <w:rFonts w:ascii="Avenir Next" w:hAnsi="Avenir Next"/>
          <w:color w:val="303030"/>
          <w:lang w:val="el-GR"/>
        </w:rPr>
        <w:t>αρκετή έλλειψη εμπιστοσύνης</w:t>
      </w:r>
      <w:r w:rsidRPr="00973B42">
        <w:rPr>
          <w:rStyle w:val="ng-star-inserted"/>
          <w:rFonts w:ascii="Avenir Next" w:hAnsi="Avenir Next"/>
          <w:color w:val="303030"/>
          <w:lang w:val="el-GR"/>
        </w:rPr>
        <w:t>»).</w:t>
      </w:r>
    </w:p>
    <w:p w14:paraId="3A53B629" w14:textId="0D6DE4AF" w:rsidR="00973B42" w:rsidRPr="00376622" w:rsidRDefault="00973B42" w:rsidP="00376622">
      <w:pPr>
        <w:pStyle w:val="paragraph"/>
        <w:numPr>
          <w:ilvl w:val="0"/>
          <w:numId w:val="10"/>
        </w:numPr>
        <w:shd w:val="clear" w:color="auto" w:fill="FFFFFF"/>
        <w:spacing w:line="276" w:lineRule="auto"/>
        <w:jc w:val="both"/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</w:pP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Σύγκριση με ΕΕ:</w:t>
      </w:r>
      <w:r w:rsidRPr="00973B42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 Η Ελλάδα καταγράφει το </w:t>
      </w:r>
      <w:r w:rsidR="0037662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>μεγαλύτερο</w:t>
      </w:r>
      <w:r w:rsidRPr="00973B42">
        <w:rPr>
          <w:rFonts w:ascii="Avenir Next" w:hAnsi="Avenir Next"/>
          <w:b/>
          <w:bCs/>
          <w:color w:val="303030"/>
          <w:sz w:val="21"/>
          <w:szCs w:val="21"/>
          <w:lang w:val="el-GR"/>
        </w:rPr>
        <w:t xml:space="preserve"> ποσοστό δυσπιστίας</w:t>
      </w:r>
      <w:r w:rsidR="006D3FAF">
        <w:rPr>
          <w:rStyle w:val="ng-star-inserted"/>
          <w:rFonts w:ascii="Avenir Next" w:hAnsi="Avenir Next"/>
          <w:color w:val="303030"/>
          <w:sz w:val="21"/>
          <w:szCs w:val="21"/>
          <w:lang w:val="el-GR"/>
        </w:rPr>
        <w:t xml:space="preserve">. </w:t>
      </w:r>
    </w:p>
    <w:p w14:paraId="7FF16AEC" w14:textId="6DA9DF97" w:rsidR="00822AB6" w:rsidRPr="00973B42" w:rsidRDefault="00822AB6" w:rsidP="00822AB6">
      <w:pPr>
        <w:pStyle w:val="paragraph"/>
        <w:shd w:val="clear" w:color="auto" w:fill="FFFFFF"/>
        <w:spacing w:line="276" w:lineRule="auto"/>
        <w:jc w:val="both"/>
        <w:rPr>
          <w:rFonts w:ascii="Avenir Next" w:hAnsi="Avenir Next"/>
          <w:color w:val="303030"/>
          <w:sz w:val="21"/>
          <w:szCs w:val="21"/>
          <w:lang w:val="el-GR"/>
        </w:rPr>
      </w:pPr>
      <w:r>
        <w:rPr>
          <w:rFonts w:ascii="Avenir Next" w:hAnsi="Avenir Next"/>
          <w:noProof/>
          <w:color w:val="303030"/>
          <w:sz w:val="21"/>
          <w:szCs w:val="21"/>
          <w:lang w:val="el-GR"/>
          <w14:ligatures w14:val="standardContextual"/>
        </w:rPr>
        <w:drawing>
          <wp:inline distT="0" distB="0" distL="0" distR="0" wp14:anchorId="28F390E1" wp14:editId="4FFBDFD1">
            <wp:extent cx="6869341" cy="3284220"/>
            <wp:effectExtent l="0" t="0" r="8255" b="0"/>
            <wp:docPr id="988766820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66820" name="Εικόνα 9887668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338" cy="329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A04C" w14:textId="37B23377" w:rsidR="00973B42" w:rsidRPr="006D3FAF" w:rsidRDefault="006D3FAF" w:rsidP="00973B42">
      <w:pPr>
        <w:spacing w:line="276" w:lineRule="auto"/>
        <w:jc w:val="both"/>
        <w:rPr>
          <w:rFonts w:ascii="Avenir Next" w:hAnsi="Avenir Next"/>
          <w:lang w:val="el-GR"/>
        </w:rPr>
      </w:pPr>
      <w:r>
        <w:rPr>
          <w:rFonts w:ascii="Avenir Next" w:hAnsi="Avenir Next"/>
        </w:rPr>
        <w:t>H</w:t>
      </w:r>
      <w:r w:rsidRPr="006D3FAF">
        <w:rPr>
          <w:rFonts w:ascii="Avenir Next" w:hAnsi="Avenir Next"/>
          <w:lang w:val="el-GR"/>
        </w:rPr>
        <w:t xml:space="preserve"> </w:t>
      </w:r>
      <w:r>
        <w:rPr>
          <w:rFonts w:ascii="Avenir Next" w:hAnsi="Avenir Next"/>
          <w:lang w:val="el-GR"/>
        </w:rPr>
        <w:t xml:space="preserve">Έκθεση της ΕΕ είναι διαθέσιμη εδώ: </w:t>
      </w:r>
      <w:hyperlink r:id="rId29" w:history="1">
        <w:r w:rsidRPr="00B60FB0">
          <w:rPr>
            <w:rStyle w:val="-"/>
            <w:rFonts w:ascii="Avenir Next" w:hAnsi="Avenir Next"/>
            <w:lang w:val="el-GR"/>
          </w:rPr>
          <w:t>https://commission.europa.eu/strategy-and-policy/policies/justice-and-fundamental-rights/upholding-rule-law/eu-justice-scoreboard_en</w:t>
        </w:r>
      </w:hyperlink>
      <w:r>
        <w:rPr>
          <w:rFonts w:ascii="Avenir Next" w:hAnsi="Avenir Next"/>
          <w:lang w:val="el-GR"/>
        </w:rPr>
        <w:t xml:space="preserve"> </w:t>
      </w:r>
    </w:p>
    <w:sectPr w:rsidR="00973B42" w:rsidRPr="006D3FAF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CD0A0" w14:textId="77777777" w:rsidR="006A6277" w:rsidRDefault="006A6277" w:rsidP="00012E51">
      <w:r>
        <w:separator/>
      </w:r>
    </w:p>
  </w:endnote>
  <w:endnote w:type="continuationSeparator" w:id="0">
    <w:p w14:paraId="7264A5F4" w14:textId="77777777" w:rsidR="006A6277" w:rsidRDefault="006A6277" w:rsidP="00012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11219010"/>
      <w:docPartObj>
        <w:docPartGallery w:val="Page Numbers (Bottom of Page)"/>
        <w:docPartUnique/>
      </w:docPartObj>
    </w:sdtPr>
    <w:sdtEndPr/>
    <w:sdtContent>
      <w:p w14:paraId="069C6557" w14:textId="2EF5CBF1" w:rsidR="00012E51" w:rsidRDefault="00012E5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410B7EE6" w14:textId="77777777" w:rsidR="00012E51" w:rsidRDefault="00012E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02C22" w14:textId="77777777" w:rsidR="006A6277" w:rsidRDefault="006A6277" w:rsidP="00012E51">
      <w:r>
        <w:separator/>
      </w:r>
    </w:p>
  </w:footnote>
  <w:footnote w:type="continuationSeparator" w:id="0">
    <w:p w14:paraId="36A6C5CF" w14:textId="77777777" w:rsidR="006A6277" w:rsidRDefault="006A6277" w:rsidP="00012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42FB"/>
    <w:multiLevelType w:val="multilevel"/>
    <w:tmpl w:val="A762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746CA"/>
    <w:multiLevelType w:val="multilevel"/>
    <w:tmpl w:val="CF7C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1B375A"/>
    <w:multiLevelType w:val="multilevel"/>
    <w:tmpl w:val="8930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E5DB4"/>
    <w:multiLevelType w:val="multilevel"/>
    <w:tmpl w:val="28D0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72249"/>
    <w:multiLevelType w:val="multilevel"/>
    <w:tmpl w:val="096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A6F65"/>
    <w:multiLevelType w:val="multilevel"/>
    <w:tmpl w:val="851C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3E1CD1"/>
    <w:multiLevelType w:val="multilevel"/>
    <w:tmpl w:val="7C90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8D054B"/>
    <w:multiLevelType w:val="multilevel"/>
    <w:tmpl w:val="A07EB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9B48EA"/>
    <w:multiLevelType w:val="multilevel"/>
    <w:tmpl w:val="E31A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D560B7"/>
    <w:multiLevelType w:val="multilevel"/>
    <w:tmpl w:val="2C5C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2767E7"/>
    <w:multiLevelType w:val="multilevel"/>
    <w:tmpl w:val="BC94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C177EC"/>
    <w:multiLevelType w:val="multilevel"/>
    <w:tmpl w:val="F432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819467">
    <w:abstractNumId w:val="6"/>
  </w:num>
  <w:num w:numId="2" w16cid:durableId="1391996317">
    <w:abstractNumId w:val="8"/>
  </w:num>
  <w:num w:numId="3" w16cid:durableId="1572886538">
    <w:abstractNumId w:val="5"/>
  </w:num>
  <w:num w:numId="4" w16cid:durableId="776488277">
    <w:abstractNumId w:val="7"/>
  </w:num>
  <w:num w:numId="5" w16cid:durableId="286158668">
    <w:abstractNumId w:val="2"/>
  </w:num>
  <w:num w:numId="6" w16cid:durableId="272564269">
    <w:abstractNumId w:val="1"/>
  </w:num>
  <w:num w:numId="7" w16cid:durableId="1386098767">
    <w:abstractNumId w:val="0"/>
  </w:num>
  <w:num w:numId="8" w16cid:durableId="1209612687">
    <w:abstractNumId w:val="3"/>
  </w:num>
  <w:num w:numId="9" w16cid:durableId="1489444942">
    <w:abstractNumId w:val="11"/>
  </w:num>
  <w:num w:numId="10" w16cid:durableId="2119177108">
    <w:abstractNumId w:val="4"/>
  </w:num>
  <w:num w:numId="11" w16cid:durableId="1145779220">
    <w:abstractNumId w:val="10"/>
  </w:num>
  <w:num w:numId="12" w16cid:durableId="18109041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B42"/>
    <w:rsid w:val="00012E51"/>
    <w:rsid w:val="0002680C"/>
    <w:rsid w:val="00050776"/>
    <w:rsid w:val="000529AE"/>
    <w:rsid w:val="001612B6"/>
    <w:rsid w:val="00222FE2"/>
    <w:rsid w:val="002378C4"/>
    <w:rsid w:val="00262EAD"/>
    <w:rsid w:val="003065DD"/>
    <w:rsid w:val="00326208"/>
    <w:rsid w:val="00363BE3"/>
    <w:rsid w:val="00376622"/>
    <w:rsid w:val="003C09B6"/>
    <w:rsid w:val="004218E0"/>
    <w:rsid w:val="00445CBC"/>
    <w:rsid w:val="004B20DB"/>
    <w:rsid w:val="004F167C"/>
    <w:rsid w:val="005975A6"/>
    <w:rsid w:val="00635E93"/>
    <w:rsid w:val="006A6277"/>
    <w:rsid w:val="006C6089"/>
    <w:rsid w:val="006C7B28"/>
    <w:rsid w:val="006D3FAF"/>
    <w:rsid w:val="007231CD"/>
    <w:rsid w:val="00822AB6"/>
    <w:rsid w:val="00973B42"/>
    <w:rsid w:val="00B83A93"/>
    <w:rsid w:val="00C2256A"/>
    <w:rsid w:val="00D06842"/>
    <w:rsid w:val="00D34D6E"/>
    <w:rsid w:val="00E4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25B5B"/>
  <w15:chartTrackingRefBased/>
  <w15:docId w15:val="{B315FC1B-AA6A-7B4E-A5DE-A428DD01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B4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973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73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73B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73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73B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73B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73B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73B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73B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73B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73B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rsid w:val="00973B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73B4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73B42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73B4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73B4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73B4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73B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73B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73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73B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73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73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73B4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73B4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73B4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73B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73B4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73B42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973B4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973B42"/>
    <w:rPr>
      <w:b/>
      <w:bCs/>
    </w:rPr>
  </w:style>
  <w:style w:type="character" w:customStyle="1" w:styleId="ng-star-inserted">
    <w:name w:val="ng-star-inserted"/>
    <w:basedOn w:val="a0"/>
    <w:rsid w:val="00973B42"/>
  </w:style>
  <w:style w:type="paragraph" w:customStyle="1" w:styleId="paragraph">
    <w:name w:val="paragraph"/>
    <w:basedOn w:val="a"/>
    <w:rsid w:val="00973B42"/>
    <w:pPr>
      <w:spacing w:before="100" w:beforeAutospacing="1" w:after="100" w:afterAutospacing="1"/>
    </w:pPr>
  </w:style>
  <w:style w:type="paragraph" w:styleId="ab">
    <w:name w:val="header"/>
    <w:basedOn w:val="a"/>
    <w:link w:val="Char3"/>
    <w:uiPriority w:val="99"/>
    <w:unhideWhenUsed/>
    <w:rsid w:val="00012E51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b"/>
    <w:uiPriority w:val="99"/>
    <w:rsid w:val="00012E51"/>
    <w:rPr>
      <w:rFonts w:ascii="Times New Roman" w:eastAsia="Times New Roman" w:hAnsi="Times New Roman" w:cs="Times New Roman"/>
      <w:kern w:val="0"/>
      <w14:ligatures w14:val="none"/>
    </w:rPr>
  </w:style>
  <w:style w:type="paragraph" w:styleId="ac">
    <w:name w:val="footer"/>
    <w:basedOn w:val="a"/>
    <w:link w:val="Char4"/>
    <w:uiPriority w:val="99"/>
    <w:unhideWhenUsed/>
    <w:rsid w:val="00012E51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c"/>
    <w:uiPriority w:val="99"/>
    <w:rsid w:val="00012E51"/>
    <w:rPr>
      <w:rFonts w:ascii="Times New Roman" w:eastAsia="Times New Roman" w:hAnsi="Times New Roman" w:cs="Times New Roman"/>
      <w:kern w:val="0"/>
      <w14:ligatures w14:val="none"/>
    </w:rPr>
  </w:style>
  <w:style w:type="character" w:styleId="-">
    <w:name w:val="Hyperlink"/>
    <w:basedOn w:val="a0"/>
    <w:uiPriority w:val="99"/>
    <w:unhideWhenUsed/>
    <w:rsid w:val="006D3FAF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D3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commission.europa.eu/strategy-and-policy/policies/justice-and-fundamental-rights/upholding-rule-law/eu-justice-scoreboard_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1147</Words>
  <Characters>6322</Characters>
  <Application>Microsoft Office Word</Application>
  <DocSecurity>0</DocSecurity>
  <Lines>137</Lines>
  <Paragraphs>41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Papadopoulos</dc:creator>
  <cp:keywords/>
  <dc:description/>
  <cp:lastModifiedBy>Georges Papadopoulos</cp:lastModifiedBy>
  <cp:revision>2</cp:revision>
  <dcterms:created xsi:type="dcterms:W3CDTF">2026-06-11T08:45:00Z</dcterms:created>
  <dcterms:modified xsi:type="dcterms:W3CDTF">2026-06-11T08:45:00Z</dcterms:modified>
</cp:coreProperties>
</file>