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3F4" w:rsidRPr="00EE03F4" w:rsidRDefault="00BB1C8B" w:rsidP="00EE03F4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E03F4">
        <w:rPr>
          <w:rFonts w:ascii="Arial" w:hAnsi="Arial" w:cs="Arial"/>
          <w:sz w:val="24"/>
          <w:szCs w:val="24"/>
        </w:rPr>
        <w:t xml:space="preserve">Κατά τη συνεδρίαση της Επιτροπής  </w:t>
      </w:r>
      <w:r w:rsidRPr="00EE03F4">
        <w:rPr>
          <w:rFonts w:ascii="Arial" w:hAnsi="Arial" w:cs="Arial"/>
          <w:sz w:val="24"/>
          <w:szCs w:val="24"/>
          <w:lang w:val="en-GB"/>
        </w:rPr>
        <w:t>ILS</w:t>
      </w:r>
      <w:r w:rsidRPr="00EE03F4">
        <w:rPr>
          <w:rFonts w:ascii="Arial" w:hAnsi="Arial" w:cs="Arial"/>
          <w:sz w:val="24"/>
          <w:szCs w:val="24"/>
        </w:rPr>
        <w:t xml:space="preserve"> υπό την προεδρία του </w:t>
      </w:r>
      <w:r w:rsidRPr="00EE03F4">
        <w:rPr>
          <w:rFonts w:ascii="Arial" w:hAnsi="Arial" w:cs="Arial"/>
          <w:sz w:val="24"/>
          <w:szCs w:val="24"/>
          <w:lang w:val="en-GB"/>
        </w:rPr>
        <w:t>Carlo</w:t>
      </w:r>
      <w:r w:rsidRPr="00EE03F4">
        <w:rPr>
          <w:rFonts w:ascii="Arial" w:hAnsi="Arial" w:cs="Arial"/>
          <w:sz w:val="24"/>
          <w:szCs w:val="24"/>
        </w:rPr>
        <w:t xml:space="preserve"> </w:t>
      </w:r>
      <w:r w:rsidRPr="00EE03F4">
        <w:rPr>
          <w:rFonts w:ascii="Arial" w:hAnsi="Arial" w:cs="Arial"/>
          <w:sz w:val="24"/>
          <w:szCs w:val="24"/>
          <w:lang w:val="en-GB"/>
        </w:rPr>
        <w:t>Forte</w:t>
      </w:r>
      <w:r w:rsidR="00BD7B87">
        <w:rPr>
          <w:rFonts w:ascii="Arial" w:hAnsi="Arial" w:cs="Arial"/>
          <w:sz w:val="24"/>
          <w:szCs w:val="24"/>
        </w:rPr>
        <w:t>, στις 27-6-2019,</w:t>
      </w:r>
      <w:r w:rsidR="00AE5E7F" w:rsidRPr="00EE03F4">
        <w:rPr>
          <w:rFonts w:ascii="Arial" w:hAnsi="Arial" w:cs="Arial"/>
          <w:sz w:val="24"/>
          <w:szCs w:val="24"/>
        </w:rPr>
        <w:t xml:space="preserve"> επιβεβαιώθηκε για μία ακόμη φορά η τεράστια σημασία της διεθνούς συνεργασίας σε μείζονος σημασίας θέματα όπως της </w:t>
      </w:r>
      <w:r w:rsidRPr="00EE03F4">
        <w:rPr>
          <w:rFonts w:ascii="Arial" w:hAnsi="Arial" w:cs="Arial"/>
          <w:sz w:val="24"/>
          <w:szCs w:val="24"/>
        </w:rPr>
        <w:t xml:space="preserve"> </w:t>
      </w:r>
      <w:r w:rsidR="00EE03F4" w:rsidRPr="00EE03F4">
        <w:rPr>
          <w:rFonts w:ascii="Arial" w:hAnsi="Arial" w:cs="Arial"/>
          <w:sz w:val="24"/>
          <w:szCs w:val="24"/>
        </w:rPr>
        <w:t>επίτευξης μιας συμφωνίας – πλαισίου για την απελευθέρωση των συναλλαγών, μεταξύ των οποίων και η παροχή νομικών υπηρεσιών.</w:t>
      </w:r>
    </w:p>
    <w:p w:rsidR="00BD7B87" w:rsidRPr="00EE03F4" w:rsidRDefault="00EE03F4" w:rsidP="00BD7B87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E03F4">
        <w:rPr>
          <w:rFonts w:ascii="Arial" w:hAnsi="Arial" w:cs="Arial"/>
          <w:sz w:val="24"/>
          <w:szCs w:val="24"/>
        </w:rPr>
        <w:t xml:space="preserve">Ειδικά μετά το  ναυάγιο </w:t>
      </w:r>
      <w:r w:rsidR="00BD7B87">
        <w:rPr>
          <w:rFonts w:ascii="Arial" w:hAnsi="Arial" w:cs="Arial"/>
          <w:sz w:val="24"/>
          <w:szCs w:val="24"/>
        </w:rPr>
        <w:t xml:space="preserve">των διαπραγματεύσεων με τις </w:t>
      </w:r>
      <w:r w:rsidR="00D96A31">
        <w:rPr>
          <w:rFonts w:ascii="Arial" w:hAnsi="Arial" w:cs="Arial"/>
          <w:sz w:val="24"/>
          <w:szCs w:val="24"/>
        </w:rPr>
        <w:t>ΗΠΑ και τη μη υπογραφή του συμφώνου ανταλλαγής υπηρεσιών, η υπογραφή του οποίου έφτασε να μοιάζει πιθανότερη από ποτέ,</w:t>
      </w:r>
      <w:r w:rsidR="00BD7B87">
        <w:rPr>
          <w:rFonts w:ascii="Arial" w:hAnsi="Arial" w:cs="Arial"/>
          <w:sz w:val="24"/>
          <w:szCs w:val="24"/>
        </w:rPr>
        <w:t xml:space="preserve"> η ΕΕ </w:t>
      </w:r>
      <w:r w:rsidR="004E2D2D">
        <w:rPr>
          <w:rFonts w:ascii="Arial" w:hAnsi="Arial" w:cs="Arial"/>
          <w:sz w:val="24"/>
          <w:szCs w:val="24"/>
        </w:rPr>
        <w:t>έχει στρέψ</w:t>
      </w:r>
      <w:r w:rsidR="00BD7B87">
        <w:rPr>
          <w:rFonts w:ascii="Arial" w:hAnsi="Arial" w:cs="Arial"/>
          <w:sz w:val="24"/>
          <w:szCs w:val="24"/>
        </w:rPr>
        <w:t xml:space="preserve">ει το ενδιαφέρον της στις υπόλοιπες αγορές οι οποίες κατά περίπτωση παρουσιάζουν ιδιαιτερότητες και δυσκολίες. Η διαφορετική </w:t>
      </w:r>
      <w:r w:rsidR="00BD7B87">
        <w:rPr>
          <w:rFonts w:ascii="Arial" w:hAnsi="Arial" w:cs="Arial"/>
          <w:sz w:val="24"/>
          <w:szCs w:val="24"/>
        </w:rPr>
        <w:t>εθνική αρμοδιότητα</w:t>
      </w:r>
      <w:r w:rsidR="00BD7B87">
        <w:rPr>
          <w:rFonts w:ascii="Arial" w:hAnsi="Arial" w:cs="Arial"/>
          <w:sz w:val="24"/>
          <w:szCs w:val="24"/>
        </w:rPr>
        <w:t xml:space="preserve"> και νομοθεσία του κάθε κράτους, αποτελεί σημαντικό παράγοντα, που καθιστά πολυπλοκότερο το ήδη ιδιαίτερα ευαίσθητο θέμα της ολοκλήρωσης συμφωνίας</w:t>
      </w:r>
      <w:r w:rsidR="00D96A31">
        <w:rPr>
          <w:rFonts w:ascii="Arial" w:hAnsi="Arial" w:cs="Arial"/>
          <w:sz w:val="24"/>
          <w:szCs w:val="24"/>
        </w:rPr>
        <w:t>-δέσμευσης</w:t>
      </w:r>
      <w:r w:rsidR="00BD7B87">
        <w:rPr>
          <w:rFonts w:ascii="Arial" w:hAnsi="Arial" w:cs="Arial"/>
          <w:sz w:val="24"/>
          <w:szCs w:val="24"/>
        </w:rPr>
        <w:t xml:space="preserve"> για την απελευθέρωση των συναλλαγών.</w:t>
      </w:r>
    </w:p>
    <w:p w:rsidR="00725CCB" w:rsidRDefault="00EE03F4" w:rsidP="00BD7B87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E03F4">
        <w:rPr>
          <w:rFonts w:ascii="Arial" w:hAnsi="Arial" w:cs="Arial"/>
          <w:sz w:val="24"/>
          <w:szCs w:val="24"/>
        </w:rPr>
        <w:t xml:space="preserve">Στη συνεδρίαση παρέστησαν τρία μέλη της Επιτροπής της Ε.Ε. </w:t>
      </w:r>
      <w:r w:rsidRPr="00EE03F4">
        <w:rPr>
          <w:rFonts w:ascii="Arial" w:hAnsi="Arial" w:cs="Arial"/>
          <w:sz w:val="24"/>
          <w:szCs w:val="24"/>
          <w:lang w:val="en-GB"/>
        </w:rPr>
        <w:t>TG</w:t>
      </w:r>
      <w:r w:rsidRPr="00EE03F4">
        <w:rPr>
          <w:rFonts w:ascii="Arial" w:hAnsi="Arial" w:cs="Arial"/>
          <w:sz w:val="24"/>
          <w:szCs w:val="24"/>
        </w:rPr>
        <w:t xml:space="preserve"> </w:t>
      </w:r>
      <w:r w:rsidRPr="00EE03F4">
        <w:rPr>
          <w:rFonts w:ascii="Arial" w:hAnsi="Arial" w:cs="Arial"/>
          <w:sz w:val="24"/>
          <w:szCs w:val="24"/>
          <w:lang w:val="en-GB"/>
        </w:rPr>
        <w:t>Trade</w:t>
      </w:r>
      <w:r w:rsidRPr="00EE03F4">
        <w:rPr>
          <w:rFonts w:ascii="Arial" w:hAnsi="Arial" w:cs="Arial"/>
          <w:sz w:val="24"/>
          <w:szCs w:val="24"/>
        </w:rPr>
        <w:t>,</w:t>
      </w:r>
      <w:r w:rsidR="00BD7B87">
        <w:rPr>
          <w:rFonts w:ascii="Arial" w:hAnsi="Arial" w:cs="Arial"/>
          <w:sz w:val="24"/>
          <w:szCs w:val="24"/>
        </w:rPr>
        <w:t xml:space="preserve"> τα οποία επιβεβαίωσαν τα παραπάνω κα εν συνεχεία </w:t>
      </w:r>
      <w:r w:rsidRPr="00EE03F4">
        <w:rPr>
          <w:rFonts w:ascii="Arial" w:hAnsi="Arial" w:cs="Arial"/>
          <w:sz w:val="24"/>
          <w:szCs w:val="24"/>
        </w:rPr>
        <w:t xml:space="preserve"> </w:t>
      </w:r>
      <w:r w:rsidR="00BD7B87">
        <w:rPr>
          <w:rFonts w:ascii="Arial" w:hAnsi="Arial" w:cs="Arial"/>
          <w:sz w:val="24"/>
          <w:szCs w:val="24"/>
        </w:rPr>
        <w:t xml:space="preserve">ανέλυσαν </w:t>
      </w:r>
      <w:r w:rsidRPr="00EE03F4">
        <w:rPr>
          <w:rFonts w:ascii="Arial" w:hAnsi="Arial" w:cs="Arial"/>
          <w:sz w:val="24"/>
          <w:szCs w:val="24"/>
        </w:rPr>
        <w:t>την πορεία των διαπραγματεύσεων</w:t>
      </w:r>
      <w:r w:rsidR="00D96A31">
        <w:rPr>
          <w:rFonts w:ascii="Arial" w:hAnsi="Arial" w:cs="Arial"/>
          <w:sz w:val="24"/>
          <w:szCs w:val="24"/>
        </w:rPr>
        <w:t xml:space="preserve"> σε διάφορ</w:t>
      </w:r>
      <w:r w:rsidR="00725CCB">
        <w:rPr>
          <w:rFonts w:ascii="Arial" w:hAnsi="Arial" w:cs="Arial"/>
          <w:sz w:val="24"/>
          <w:szCs w:val="24"/>
        </w:rPr>
        <w:t>ες δραστηριότητες,</w:t>
      </w:r>
      <w:r w:rsidR="00D96A31">
        <w:rPr>
          <w:rFonts w:ascii="Arial" w:hAnsi="Arial" w:cs="Arial"/>
          <w:sz w:val="24"/>
          <w:szCs w:val="24"/>
        </w:rPr>
        <w:t xml:space="preserve"> </w:t>
      </w:r>
      <w:r w:rsidR="00725CCB">
        <w:rPr>
          <w:rFonts w:ascii="Arial" w:hAnsi="Arial" w:cs="Arial"/>
          <w:sz w:val="24"/>
          <w:szCs w:val="24"/>
        </w:rPr>
        <w:t xml:space="preserve">από απλές, όπως της μεταφοράς χρημάτων και </w:t>
      </w:r>
      <w:r w:rsidR="00D96A31">
        <w:rPr>
          <w:rFonts w:ascii="Arial" w:hAnsi="Arial" w:cs="Arial"/>
          <w:sz w:val="24"/>
          <w:szCs w:val="24"/>
        </w:rPr>
        <w:t>το ηλεκτρονικό εμπόριο</w:t>
      </w:r>
      <w:r w:rsidR="00725CCB">
        <w:rPr>
          <w:rFonts w:ascii="Arial" w:hAnsi="Arial" w:cs="Arial"/>
          <w:sz w:val="24"/>
          <w:szCs w:val="24"/>
        </w:rPr>
        <w:t>, μέχρι τις πολυπλοκότερες, όπως οι επενδύσεις και οι υπηρεσίες</w:t>
      </w:r>
      <w:r w:rsidR="004E2D2D">
        <w:rPr>
          <w:rFonts w:ascii="Arial" w:hAnsi="Arial" w:cs="Arial"/>
          <w:sz w:val="24"/>
          <w:szCs w:val="24"/>
        </w:rPr>
        <w:t>. Κ</w:t>
      </w:r>
      <w:r w:rsidR="00DF0E7F">
        <w:rPr>
          <w:rFonts w:ascii="Arial" w:hAnsi="Arial" w:cs="Arial"/>
          <w:sz w:val="24"/>
          <w:szCs w:val="24"/>
        </w:rPr>
        <w:t xml:space="preserve">οινή διαπίστωση </w:t>
      </w:r>
      <w:r w:rsidR="004E2D2D">
        <w:rPr>
          <w:rFonts w:ascii="Arial" w:hAnsi="Arial" w:cs="Arial"/>
          <w:sz w:val="24"/>
          <w:szCs w:val="24"/>
        </w:rPr>
        <w:t xml:space="preserve">αποτελεί η </w:t>
      </w:r>
      <w:r w:rsidR="00DF0E7F">
        <w:rPr>
          <w:rFonts w:ascii="Arial" w:hAnsi="Arial" w:cs="Arial"/>
          <w:sz w:val="24"/>
          <w:szCs w:val="24"/>
        </w:rPr>
        <w:t>δυσκολία της ολοκλήρωσης των διαπραγματεύσεων εξαιτίας του διαφορετικού νομικού πλαισίου της κάθε χώρας</w:t>
      </w:r>
      <w:r w:rsidR="004E2D2D">
        <w:rPr>
          <w:rFonts w:ascii="Arial" w:hAnsi="Arial" w:cs="Arial"/>
          <w:sz w:val="24"/>
          <w:szCs w:val="24"/>
        </w:rPr>
        <w:t xml:space="preserve"> (πχ η νομοθεσία της ΕΕ για την προστασία των προσωπικών δεδομένων αποτέλεσε κομβικό σημείο διαφωνίας με την ελεύθερη ροή δεδομένων που εφαρμόζεται στις ΗΠΑ)</w:t>
      </w:r>
      <w:r w:rsidR="00DF0E7F">
        <w:rPr>
          <w:rFonts w:ascii="Arial" w:hAnsi="Arial" w:cs="Arial"/>
          <w:sz w:val="24"/>
          <w:szCs w:val="24"/>
        </w:rPr>
        <w:t>, αλλά και των διαφορετικών δομών της κάθε χώρας σε σχέση με την ΕΕ (ενδεικτική η περίπτωση της Αυστραλίας, η οποία λόγω και της τεράστιας έκτασης παρουσιάζει το φαινόμενο διαφορετικής νομοθεσίας και εντός της επικράτειας), ενώ δεν λείπουν και οι περιπτώσεις που οι διαπραγματεύσεις δυσχεραίνονται εξαιτίας προβλημάτων όπως της εργασ</w:t>
      </w:r>
      <w:r w:rsidR="000D1E2D">
        <w:rPr>
          <w:rFonts w:ascii="Arial" w:hAnsi="Arial" w:cs="Arial"/>
          <w:sz w:val="24"/>
          <w:szCs w:val="24"/>
        </w:rPr>
        <w:t>ια</w:t>
      </w:r>
      <w:r w:rsidR="00DF0E7F">
        <w:rPr>
          <w:rFonts w:ascii="Arial" w:hAnsi="Arial" w:cs="Arial"/>
          <w:sz w:val="24"/>
          <w:szCs w:val="24"/>
        </w:rPr>
        <w:t>κής εκμετάλλευσης και της καταπάτησης των ανθρ</w:t>
      </w:r>
      <w:r w:rsidR="000D1E2D">
        <w:rPr>
          <w:rFonts w:ascii="Arial" w:hAnsi="Arial" w:cs="Arial"/>
          <w:sz w:val="24"/>
          <w:szCs w:val="24"/>
        </w:rPr>
        <w:t>ω</w:t>
      </w:r>
      <w:r w:rsidR="00DF0E7F">
        <w:rPr>
          <w:rFonts w:ascii="Arial" w:hAnsi="Arial" w:cs="Arial"/>
          <w:sz w:val="24"/>
          <w:szCs w:val="24"/>
        </w:rPr>
        <w:t>πίνων δικαιωμάτων (Ινδονησία, Τυνησία)</w:t>
      </w:r>
      <w:r w:rsidR="00725CCB">
        <w:rPr>
          <w:rFonts w:ascii="Arial" w:hAnsi="Arial" w:cs="Arial"/>
          <w:sz w:val="24"/>
          <w:szCs w:val="24"/>
        </w:rPr>
        <w:t>.</w:t>
      </w:r>
    </w:p>
    <w:p w:rsidR="00725CCB" w:rsidRPr="00EE03F4" w:rsidRDefault="00460416" w:rsidP="00BD7B87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Συμπερασματικά, επιβεβαιώθηκε η ανάγκη για την </w:t>
      </w:r>
      <w:r w:rsidR="005E08AD">
        <w:rPr>
          <w:rFonts w:ascii="Arial" w:hAnsi="Arial" w:cs="Arial"/>
          <w:sz w:val="24"/>
          <w:szCs w:val="24"/>
        </w:rPr>
        <w:t xml:space="preserve">εξεύρεσης τρόπων πιο ευέλικτης </w:t>
      </w:r>
      <w:r w:rsidR="005E08AD">
        <w:rPr>
          <w:rFonts w:ascii="Arial" w:hAnsi="Arial" w:cs="Arial"/>
          <w:sz w:val="24"/>
          <w:szCs w:val="24"/>
        </w:rPr>
        <w:t xml:space="preserve">λειτουργίας </w:t>
      </w:r>
      <w:r w:rsidR="005E08AD">
        <w:rPr>
          <w:rFonts w:ascii="Arial" w:hAnsi="Arial" w:cs="Arial"/>
          <w:sz w:val="24"/>
          <w:szCs w:val="24"/>
        </w:rPr>
        <w:t>των φορέων της ΕΕ στο πλαίσιο των διαπραγματεύσεων με τις τρίτες χώρες, ώστε οι προοπτικές ανάπτυξης συνεργασίας να υλοποιούνται νωρίτερα.</w:t>
      </w:r>
      <w:bookmarkStart w:id="0" w:name="_GoBack"/>
      <w:bookmarkEnd w:id="0"/>
    </w:p>
    <w:p w:rsidR="00BB1C8B" w:rsidRDefault="00BB1C8B">
      <w:r>
        <w:lastRenderedPageBreak/>
        <w:br w:type="page"/>
      </w:r>
    </w:p>
    <w:p w:rsidR="00C97A8F" w:rsidRPr="00BB1C8B" w:rsidRDefault="00C97A8F"/>
    <w:sectPr w:rsidR="00C97A8F" w:rsidRPr="00BB1C8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C8B"/>
    <w:rsid w:val="000D1E2D"/>
    <w:rsid w:val="00460416"/>
    <w:rsid w:val="004E2D2D"/>
    <w:rsid w:val="005E08AD"/>
    <w:rsid w:val="00725CCB"/>
    <w:rsid w:val="00A74FC4"/>
    <w:rsid w:val="00AE5E7F"/>
    <w:rsid w:val="00BB1C8B"/>
    <w:rsid w:val="00BD7B87"/>
    <w:rsid w:val="00C97A8F"/>
    <w:rsid w:val="00D96A31"/>
    <w:rsid w:val="00DF0E7F"/>
    <w:rsid w:val="00EE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329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ΓΕΩΡΓΙΟΣ ΔΑΚΟΥΡΑΣ</dc:creator>
  <cp:lastModifiedBy>ΓΕΩΡΓΙΟΣ ΔΑΚΟΥΡΑΣ</cp:lastModifiedBy>
  <cp:revision>6</cp:revision>
  <dcterms:created xsi:type="dcterms:W3CDTF">2019-07-01T17:04:00Z</dcterms:created>
  <dcterms:modified xsi:type="dcterms:W3CDTF">2019-07-01T18:13:00Z</dcterms:modified>
</cp:coreProperties>
</file>