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B3" w:rsidRDefault="00EB7452" w:rsidP="0099083F">
      <w:pPr>
        <w:jc w:val="both"/>
      </w:pPr>
      <w:r>
        <w:t>ΟΛΟΜΕΛΕΙΑ ΠΡΟΕΔΡΩΝ ΔΙΚΗΓΟΡΙΚΩΝ ΣΥΛΛΟΓΩΝ ΕΛΛΑΔΟΣ</w:t>
      </w:r>
    </w:p>
    <w:p w:rsidR="00EB7452" w:rsidRDefault="00EB7452" w:rsidP="00521FB3">
      <w:pPr>
        <w:jc w:val="center"/>
        <w:rPr>
          <w:b/>
          <w:bCs/>
        </w:rPr>
      </w:pPr>
    </w:p>
    <w:p w:rsidR="00EB7452" w:rsidRDefault="00EB7452" w:rsidP="00521FB3">
      <w:pPr>
        <w:jc w:val="center"/>
        <w:rPr>
          <w:b/>
          <w:bCs/>
        </w:rPr>
      </w:pPr>
    </w:p>
    <w:p w:rsidR="005B45B3" w:rsidRPr="007E357A" w:rsidRDefault="00521FB3" w:rsidP="00521FB3">
      <w:pPr>
        <w:jc w:val="center"/>
        <w:rPr>
          <w:b/>
          <w:bCs/>
        </w:rPr>
      </w:pPr>
      <w:r w:rsidRPr="007E357A">
        <w:rPr>
          <w:b/>
          <w:bCs/>
        </w:rPr>
        <w:t>ΕΚΛΟΓΙΚΗ ΑΝΑΚΟΙΝΩΣΗ</w:t>
      </w:r>
    </w:p>
    <w:p w:rsidR="00521FB3" w:rsidRPr="007E357A" w:rsidRDefault="00521FB3" w:rsidP="00521FB3">
      <w:pPr>
        <w:jc w:val="center"/>
        <w:rPr>
          <w:b/>
          <w:bCs/>
        </w:rPr>
      </w:pPr>
    </w:p>
    <w:p w:rsidR="0077737F" w:rsidRDefault="007E357A" w:rsidP="00521FB3">
      <w:pPr>
        <w:jc w:val="center"/>
        <w:rPr>
          <w:b/>
          <w:bCs/>
        </w:rPr>
      </w:pPr>
      <w:r w:rsidRPr="007E357A">
        <w:rPr>
          <w:b/>
          <w:bCs/>
        </w:rPr>
        <w:t xml:space="preserve">Αποτίμηση – συμπεράσματα εκλογικής διαδικασίας ευρωεκλογών – </w:t>
      </w:r>
    </w:p>
    <w:p w:rsidR="00521FB3" w:rsidRPr="007E357A" w:rsidRDefault="007E357A" w:rsidP="00521FB3">
      <w:pPr>
        <w:jc w:val="center"/>
        <w:rPr>
          <w:b/>
          <w:bCs/>
        </w:rPr>
      </w:pPr>
      <w:r w:rsidRPr="007E357A">
        <w:rPr>
          <w:b/>
          <w:bCs/>
        </w:rPr>
        <w:t>α’ γύρου αυτοδιοικητικών εκλογών</w:t>
      </w:r>
    </w:p>
    <w:p w:rsidR="007E357A" w:rsidRDefault="007E357A" w:rsidP="0099083F">
      <w:pPr>
        <w:jc w:val="both"/>
      </w:pPr>
    </w:p>
    <w:p w:rsidR="007E357A" w:rsidRDefault="007E357A" w:rsidP="0099083F">
      <w:pPr>
        <w:jc w:val="both"/>
      </w:pPr>
    </w:p>
    <w:p w:rsidR="005B45B3" w:rsidRDefault="007E357A" w:rsidP="0099083F">
      <w:pPr>
        <w:jc w:val="both"/>
      </w:pPr>
      <w:r>
        <w:t>Αποτιμώντας τη μέχρι σήμερα εκλογική διαδικασία</w:t>
      </w:r>
      <w:r w:rsidR="005D3C7F">
        <w:t xml:space="preserve"> επιθυμούμε πριν απ’ όλα να ευχαριστήσουμε</w:t>
      </w:r>
      <w:r>
        <w:t xml:space="preserve"> </w:t>
      </w:r>
      <w:r w:rsidR="005B45B3" w:rsidRPr="005B45B3">
        <w:t>θερμά όλους τους συναδέλφους</w:t>
      </w:r>
      <w:r w:rsidR="005B45B3">
        <w:t>,</w:t>
      </w:r>
      <w:r w:rsidR="005B45B3" w:rsidRPr="005B45B3">
        <w:t xml:space="preserve"> </w:t>
      </w:r>
      <w:r w:rsidR="005B45B3">
        <w:t>οι οποίοι στ</w:t>
      </w:r>
      <w:r w:rsidR="00FD227B">
        <w:t>ις</w:t>
      </w:r>
      <w:r w:rsidR="005B45B3">
        <w:t xml:space="preserve"> δυσκολότερ</w:t>
      </w:r>
      <w:r w:rsidR="00FD227B">
        <w:t xml:space="preserve">ες </w:t>
      </w:r>
      <w:r w:rsidR="005B45B3">
        <w:t>εκλογ</w:t>
      </w:r>
      <w:r w:rsidR="00FD227B">
        <w:t>ές</w:t>
      </w:r>
      <w:r w:rsidR="005B45B3">
        <w:t xml:space="preserve"> από το 1994</w:t>
      </w:r>
      <w:r w:rsidR="005D3C7F">
        <w:t xml:space="preserve"> και </w:t>
      </w:r>
      <w:r w:rsidR="00DA40AC">
        <w:t>μέχρι σήμερα</w:t>
      </w:r>
      <w:r w:rsidR="005B45B3">
        <w:t>,</w:t>
      </w:r>
      <w:r w:rsidR="005B45B3" w:rsidRPr="005B45B3">
        <w:t xml:space="preserve"> ανταποκρίθηκαν</w:t>
      </w:r>
      <w:r>
        <w:t>, στη συντριπτική τους πλειοψηφία,</w:t>
      </w:r>
      <w:r w:rsidR="005B45B3">
        <w:t xml:space="preserve"> με επιτυχία</w:t>
      </w:r>
      <w:r w:rsidR="005B45B3" w:rsidRPr="005B45B3">
        <w:t xml:space="preserve"> </w:t>
      </w:r>
      <w:r w:rsidR="005B45B3">
        <w:t>στην εκτέλεση</w:t>
      </w:r>
      <w:r w:rsidR="005B45B3" w:rsidRPr="005B45B3">
        <w:t xml:space="preserve"> των καθηκόντων του δικαστικού αντιπροσώπου. </w:t>
      </w:r>
      <w:r w:rsidR="0099083F">
        <w:t>Το δικηγορικό σώμα αποτέλεσε εγγυητή</w:t>
      </w:r>
      <w:r w:rsidR="00DA40AC">
        <w:t xml:space="preserve"> και πυλώνα</w:t>
      </w:r>
      <w:r w:rsidR="0099083F">
        <w:t xml:space="preserve"> της εκλογικής διαδικασίας και του</w:t>
      </w:r>
      <w:r w:rsidR="00521FB3">
        <w:t xml:space="preserve"> αδιάβλητου</w:t>
      </w:r>
      <w:r w:rsidR="00DA40AC">
        <w:t xml:space="preserve"> του</w:t>
      </w:r>
      <w:r w:rsidR="00521FB3">
        <w:t xml:space="preserve"> τελικού</w:t>
      </w:r>
      <w:r w:rsidR="0099083F">
        <w:t xml:space="preserve"> αποτελέσματος. </w:t>
      </w:r>
    </w:p>
    <w:p w:rsidR="005B45B3" w:rsidRDefault="005B45B3" w:rsidP="0099083F">
      <w:pPr>
        <w:jc w:val="both"/>
      </w:pPr>
    </w:p>
    <w:p w:rsidR="005B45B3" w:rsidRDefault="00FD227B" w:rsidP="0099083F">
      <w:pPr>
        <w:jc w:val="both"/>
      </w:pPr>
      <w:r>
        <w:t xml:space="preserve">Προς το σκοπό περαιτέρω εκσυγχρονισμού, βελτίωσης και υποβοήθησης του έργου των δικαστικών αντιπροσώπων </w:t>
      </w:r>
      <w:r w:rsidR="0099083F">
        <w:t xml:space="preserve">προβαίνουμε στις κάτωθι </w:t>
      </w:r>
      <w:r w:rsidR="007E357A">
        <w:t>παρατηρήσεις</w:t>
      </w:r>
      <w:r w:rsidR="0099083F">
        <w:t xml:space="preserve">,:  </w:t>
      </w:r>
    </w:p>
    <w:p w:rsidR="005B45B3" w:rsidRDefault="005B45B3" w:rsidP="0099083F">
      <w:pPr>
        <w:jc w:val="both"/>
      </w:pPr>
    </w:p>
    <w:p w:rsidR="0099083F" w:rsidRDefault="00410CCA" w:rsidP="007E357A">
      <w:pPr>
        <w:pStyle w:val="a3"/>
        <w:numPr>
          <w:ilvl w:val="0"/>
          <w:numId w:val="1"/>
        </w:numPr>
        <w:jc w:val="both"/>
      </w:pPr>
      <w:r>
        <w:t>Ο</w:t>
      </w:r>
      <w:r w:rsidR="0099083F">
        <w:t xml:space="preserve">ι δικαστικοί αντιπρόσωποι, ιδίως στα </w:t>
      </w:r>
      <w:r w:rsidR="0077737F">
        <w:t>Τ</w:t>
      </w:r>
      <w:r w:rsidR="0099083F">
        <w:t>μήματα</w:t>
      </w:r>
      <w:r w:rsidR="00521FB3">
        <w:t xml:space="preserve"> Α και στα τμήματα</w:t>
      </w:r>
      <w:r w:rsidR="0099083F">
        <w:t xml:space="preserve"> με 3</w:t>
      </w:r>
      <w:r w:rsidR="00B17D82">
        <w:t xml:space="preserve"> και 4</w:t>
      </w:r>
      <w:r w:rsidR="0099083F">
        <w:t xml:space="preserve"> κάλπες,</w:t>
      </w:r>
      <w:r w:rsidR="005D3C7F">
        <w:t xml:space="preserve"> </w:t>
      </w:r>
      <w:r w:rsidR="0099083F">
        <w:t xml:space="preserve">αντιμετώπισαν </w:t>
      </w:r>
      <w:r w:rsidR="00B17D82">
        <w:t>πρωτοφανείς</w:t>
      </w:r>
      <w:r w:rsidR="0099083F">
        <w:t xml:space="preserve"> δυσχέρειες στην εκτέλεση των καθηκόντων τους, </w:t>
      </w:r>
      <w:r>
        <w:t>και μάλιστα χωρίς πρόσθετη αποζημίωση στα Τμήματα Α και στα τμήματα με 3 και 4 κάλπες εκτός νομού</w:t>
      </w:r>
      <w:r w:rsidR="0099083F">
        <w:t xml:space="preserve">. </w:t>
      </w:r>
    </w:p>
    <w:p w:rsidR="0099083F" w:rsidRDefault="0099083F" w:rsidP="0099083F">
      <w:pPr>
        <w:jc w:val="both"/>
      </w:pPr>
    </w:p>
    <w:p w:rsidR="005B45B3" w:rsidRDefault="0099083F" w:rsidP="0099083F">
      <w:pPr>
        <w:pStyle w:val="a3"/>
        <w:numPr>
          <w:ilvl w:val="0"/>
          <w:numId w:val="1"/>
        </w:numPr>
        <w:jc w:val="both"/>
      </w:pPr>
      <w:r>
        <w:t xml:space="preserve">Η αναγκαιότητα παράλληλης χρήσης ηλεκτρονικού συστήματος (μέσω </w:t>
      </w:r>
      <w:proofErr w:type="spellStart"/>
      <w:r>
        <w:t>τάμπλετ</w:t>
      </w:r>
      <w:proofErr w:type="spellEnd"/>
      <w:r>
        <w:t xml:space="preserve">) και </w:t>
      </w:r>
      <w:proofErr w:type="spellStart"/>
      <w:r>
        <w:t>έγχαρτου</w:t>
      </w:r>
      <w:proofErr w:type="spellEnd"/>
      <w:r>
        <w:t xml:space="preserve"> συστήματος (μέσω βιβλίων) είναι κατανοητή κατά το πρώτο πιλοτικό στάδιο εφαρμογής. Παρά ταύτα, είναι αναγκαίο να μεταβούμε σταδιακά στον πλήρη ψηφιακό μετασχηματισμό της </w:t>
      </w:r>
      <w:r w:rsidR="00B17D82">
        <w:t>εκλογικής</w:t>
      </w:r>
      <w:r>
        <w:t xml:space="preserve"> διαδικασίας, σε ό,τι αφορά την αποτύπωση και μετάδοση των αποτελεσμάτων. Η μετεξέλιξη αυτή επιβάλλεται τόσο για λόγους οικολογικής ευαισθησίας, όσο και για λόγους επίσπευσης και διευκόλυνσης του έργου των δικαστικών αντιπροσώπων.      </w:t>
      </w:r>
      <w:r w:rsidR="005B45B3">
        <w:t xml:space="preserve"> </w:t>
      </w:r>
    </w:p>
    <w:p w:rsidR="005B45B3" w:rsidRDefault="005B45B3" w:rsidP="0099083F">
      <w:pPr>
        <w:jc w:val="both"/>
      </w:pPr>
    </w:p>
    <w:p w:rsidR="005B45B3" w:rsidRDefault="005B45B3" w:rsidP="007E357A">
      <w:pPr>
        <w:pStyle w:val="a3"/>
        <w:numPr>
          <w:ilvl w:val="0"/>
          <w:numId w:val="1"/>
        </w:numPr>
        <w:jc w:val="both"/>
      </w:pPr>
      <w:r>
        <w:t xml:space="preserve">Εντοπίστηκαν φαινόμενα </w:t>
      </w:r>
      <w:r w:rsidR="0099083F">
        <w:t>σημαντικών</w:t>
      </w:r>
      <w:r>
        <w:t xml:space="preserve"> καθυστερήσεων </w:t>
      </w:r>
      <w:r w:rsidR="0099083F">
        <w:t xml:space="preserve">στην </w:t>
      </w:r>
      <w:r w:rsidR="00B17D82">
        <w:t>παράδοση</w:t>
      </w:r>
      <w:r w:rsidR="0099083F">
        <w:t xml:space="preserve"> των εκλογικών </w:t>
      </w:r>
      <w:proofErr w:type="spellStart"/>
      <w:r w:rsidR="0099083F">
        <w:t>σάκκων</w:t>
      </w:r>
      <w:proofErr w:type="spellEnd"/>
      <w:r w:rsidR="0099083F">
        <w:t xml:space="preserve"> </w:t>
      </w:r>
      <w:r>
        <w:t>σε συγκεκριμένα Πρωτοδικεία</w:t>
      </w:r>
      <w:r w:rsidR="0099083F">
        <w:t>. Τούτο</w:t>
      </w:r>
      <w:r>
        <w:t xml:space="preserve"> </w:t>
      </w:r>
      <w:r w:rsidR="0099083F">
        <w:t>οφειλόταν</w:t>
      </w:r>
      <w:r>
        <w:t xml:space="preserve">, σύμφωνα με </w:t>
      </w:r>
      <w:r w:rsidR="0099083F">
        <w:t>την πληροφόρηση που είχαμε αρμοδίως</w:t>
      </w:r>
      <w:r>
        <w:t xml:space="preserve">, στο γεγονός ότι </w:t>
      </w:r>
      <w:r w:rsidR="0099083F">
        <w:t>μεγάλος αριθμός δικαστικών υπαλλήλων</w:t>
      </w:r>
      <w:r>
        <w:t xml:space="preserve"> διορίστηκαν δικαστικοί αντιπρόσωποι με αποτέλεσμα να </w:t>
      </w:r>
      <w:r w:rsidR="0099083F">
        <w:t>δημιουργηθούν</w:t>
      </w:r>
      <w:r>
        <w:t xml:space="preserve"> κενά</w:t>
      </w:r>
      <w:r w:rsidR="0099083F">
        <w:t xml:space="preserve"> στην παραλαβή</w:t>
      </w:r>
      <w:r w:rsidR="00B17D82">
        <w:t xml:space="preserve"> των </w:t>
      </w:r>
      <w:proofErr w:type="spellStart"/>
      <w:r w:rsidR="00B17D82">
        <w:t>σάκκων</w:t>
      </w:r>
      <w:proofErr w:type="spellEnd"/>
      <w:r>
        <w:t xml:space="preserve">. </w:t>
      </w:r>
      <w:r w:rsidR="00F567E4">
        <w:t xml:space="preserve">Αυτό όμως δεν δικαιολογεί μεμονωμένες μεν, αλλά απαράδεκτες  συμπεριφορές συγκεκριμένων υπαλλήλων προς τους δικαστικούς αντιπροσώπους, οι οποίοι μετά από </w:t>
      </w:r>
      <w:proofErr w:type="spellStart"/>
      <w:r w:rsidR="00F567E4">
        <w:t>υπερεικοσιτετράωρη</w:t>
      </w:r>
      <w:proofErr w:type="spellEnd"/>
      <w:r w:rsidR="00F567E4">
        <w:t xml:space="preserve"> συνεχή άγρυπνη εργασία, προσήλθαν για να παραδώσουν τους </w:t>
      </w:r>
      <w:proofErr w:type="spellStart"/>
      <w:r w:rsidR="00F567E4">
        <w:t>σάκκους</w:t>
      </w:r>
      <w:proofErr w:type="spellEnd"/>
      <w:r w:rsidR="00F567E4">
        <w:t xml:space="preserve">. </w:t>
      </w:r>
    </w:p>
    <w:p w:rsidR="005B45B3" w:rsidRDefault="005B45B3" w:rsidP="0099083F">
      <w:pPr>
        <w:jc w:val="both"/>
      </w:pPr>
    </w:p>
    <w:p w:rsidR="005B45B3" w:rsidRDefault="005D3C7F" w:rsidP="007E357A">
      <w:pPr>
        <w:pStyle w:val="a3"/>
        <w:numPr>
          <w:ilvl w:val="0"/>
          <w:numId w:val="1"/>
        </w:numPr>
        <w:jc w:val="both"/>
      </w:pPr>
      <w:r>
        <w:t>Ορισμένοι</w:t>
      </w:r>
      <w:r w:rsidR="005B45B3">
        <w:t xml:space="preserve"> δήμοι δεν </w:t>
      </w:r>
      <w:r w:rsidR="0099083F">
        <w:t>παρείχαν</w:t>
      </w:r>
      <w:r w:rsidR="005B45B3">
        <w:t xml:space="preserve"> την </w:t>
      </w:r>
      <w:r w:rsidR="0099083F">
        <w:t>αναγκαία</w:t>
      </w:r>
      <w:r w:rsidR="005B45B3">
        <w:t xml:space="preserve"> συνδρομή </w:t>
      </w:r>
      <w:r w:rsidR="0099083F">
        <w:t xml:space="preserve">στους δικαστικούς αντιπροσώπους, </w:t>
      </w:r>
      <w:r w:rsidR="00521FB3">
        <w:t xml:space="preserve">τόσο </w:t>
      </w:r>
      <w:r w:rsidR="00B17D82">
        <w:t xml:space="preserve">κατά </w:t>
      </w:r>
      <w:r w:rsidR="0099083F">
        <w:t>την παραλαβή</w:t>
      </w:r>
      <w:r w:rsidR="00B17D82">
        <w:t xml:space="preserve"> των</w:t>
      </w:r>
      <w:r w:rsidR="0099083F">
        <w:t xml:space="preserve"> τηλεγραφημάτων, όσο και </w:t>
      </w:r>
      <w:r w:rsidR="005B45B3">
        <w:t>κατά την παράδοση των</w:t>
      </w:r>
      <w:r w:rsidR="00B17D82">
        <w:t xml:space="preserve"> ογκωδών</w:t>
      </w:r>
      <w:r w:rsidR="005B45B3">
        <w:t xml:space="preserve"> </w:t>
      </w:r>
      <w:proofErr w:type="spellStart"/>
      <w:r w:rsidR="005B45B3">
        <w:t>σά</w:t>
      </w:r>
      <w:r w:rsidR="00521FB3">
        <w:t>κ</w:t>
      </w:r>
      <w:r w:rsidR="005B45B3">
        <w:t>κων</w:t>
      </w:r>
      <w:proofErr w:type="spellEnd"/>
      <w:r w:rsidR="005B45B3">
        <w:t>, αλλά και καθ’ όλη τη διάρκεια</w:t>
      </w:r>
      <w:r w:rsidR="0099083F">
        <w:t xml:space="preserve"> </w:t>
      </w:r>
      <w:r w:rsidR="00DA40AC">
        <w:t>των εκλογών</w:t>
      </w:r>
      <w:r w:rsidR="0099083F">
        <w:t>.</w:t>
      </w:r>
      <w:r w:rsidR="005B45B3">
        <w:t xml:space="preserve"> </w:t>
      </w:r>
      <w:r w:rsidR="00521FB3">
        <w:t xml:space="preserve">Η τοπική αυτοδιοίκηση οφείλει να παρέχει την κατάλληλη </w:t>
      </w:r>
      <w:r w:rsidR="00521FB3">
        <w:lastRenderedPageBreak/>
        <w:t>υποστήριξη καθώς και όλα τα αναγκαία μέσα στους δικαστικούς αντιπροσώπους κατά την άσκηση των καθηκόντων τους, η οποία εξικνείται από την παραλαβή του εκλογικού υλικού από τον Δήμο μέχρι την παράδοσ</w:t>
      </w:r>
      <w:r w:rsidR="00DA40AC">
        <w:t>ή</w:t>
      </w:r>
      <w:r w:rsidR="00521FB3">
        <w:t xml:space="preserve"> το</w:t>
      </w:r>
      <w:r w:rsidR="00DA40AC">
        <w:t>υ</w:t>
      </w:r>
      <w:r w:rsidR="00521FB3">
        <w:t xml:space="preserve">.   </w:t>
      </w:r>
    </w:p>
    <w:p w:rsidR="005B45B3" w:rsidRDefault="005B45B3" w:rsidP="0099083F">
      <w:pPr>
        <w:jc w:val="both"/>
      </w:pPr>
    </w:p>
    <w:p w:rsidR="00521FB3" w:rsidRDefault="005B45B3" w:rsidP="0099083F">
      <w:pPr>
        <w:jc w:val="both"/>
      </w:pPr>
      <w:r>
        <w:t>Σε αυτ</w:t>
      </w:r>
      <w:r w:rsidR="00DA40AC">
        <w:t>ές</w:t>
      </w:r>
      <w:r>
        <w:t xml:space="preserve"> </w:t>
      </w:r>
      <w:r w:rsidR="00DA40AC">
        <w:t>τις εκλογές</w:t>
      </w:r>
      <w:r w:rsidR="00521FB3">
        <w:t>, οι Δικηγορικοί Σύλλογοι</w:t>
      </w:r>
      <w:r>
        <w:t xml:space="preserve"> </w:t>
      </w:r>
      <w:r w:rsidR="00B17D82">
        <w:t>προσπάθησαν</w:t>
      </w:r>
      <w:r>
        <w:t xml:space="preserve"> να </w:t>
      </w:r>
      <w:r w:rsidR="00521FB3">
        <w:t>σταθού</w:t>
      </w:r>
      <w:r w:rsidR="00B17D82">
        <w:t>ν</w:t>
      </w:r>
      <w:r>
        <w:t xml:space="preserve"> όσο το δυνατόν πιο κοντά στους </w:t>
      </w:r>
      <w:r w:rsidR="00521FB3">
        <w:t>συναδέλφους, προκειμένου να υποστηριχθεί το έργο τους</w:t>
      </w:r>
      <w:r>
        <w:t xml:space="preserve">. </w:t>
      </w:r>
    </w:p>
    <w:p w:rsidR="005D3C7F" w:rsidRDefault="005D3C7F" w:rsidP="0099083F">
      <w:pPr>
        <w:jc w:val="both"/>
      </w:pPr>
    </w:p>
    <w:p w:rsidR="00521FB3" w:rsidRDefault="005D3C7F" w:rsidP="0099083F">
      <w:pPr>
        <w:jc w:val="both"/>
      </w:pPr>
      <w:r>
        <w:t>Οφείλουμε να αναγνωρίσουμε τη συμβολή τόσο</w:t>
      </w:r>
      <w:r w:rsidR="00521FB3">
        <w:t xml:space="preserve"> του αρμοδίου Υπουργείου Εσωτερικών</w:t>
      </w:r>
      <w:r>
        <w:t xml:space="preserve">, όσο και των λοιπών συναρμόδιων φορέων (Άρειος Πάγος, Έφοροι, Εισαγγελίες, Δήμοι, Περιφέρειες κ.λπ.), που παρείχαν </w:t>
      </w:r>
      <w:r w:rsidR="00521FB3">
        <w:t>την απαραίτητη οργανωτική συνδρομή και ανέλαβ</w:t>
      </w:r>
      <w:r>
        <w:t>αν</w:t>
      </w:r>
      <w:r w:rsidR="00521FB3">
        <w:t xml:space="preserve"> κατάλληλες πρωτοβουλίες ώστε </w:t>
      </w:r>
      <w:r w:rsidR="00DA40AC">
        <w:t>οι εκλογές</w:t>
      </w:r>
      <w:r w:rsidR="00521FB3">
        <w:t xml:space="preserve"> να εξελιχθ</w:t>
      </w:r>
      <w:r w:rsidR="00DA40AC">
        <w:t>ούν</w:t>
      </w:r>
      <w:r w:rsidR="00521FB3">
        <w:t xml:space="preserve"> με τον καλύτερο δυνατό τρόπο</w:t>
      </w:r>
      <w:r w:rsidR="00B17D82">
        <w:t xml:space="preserve">, υπό τις </w:t>
      </w:r>
      <w:r>
        <w:t xml:space="preserve">πρωτόγνωρες </w:t>
      </w:r>
      <w:r w:rsidR="00DA40AC">
        <w:t xml:space="preserve">αυτές </w:t>
      </w:r>
      <w:r>
        <w:t>συνθήκες</w:t>
      </w:r>
      <w:r w:rsidR="00521FB3">
        <w:t xml:space="preserve">. </w:t>
      </w:r>
    </w:p>
    <w:p w:rsidR="00521FB3" w:rsidRDefault="00521FB3" w:rsidP="0099083F">
      <w:pPr>
        <w:jc w:val="both"/>
      </w:pPr>
    </w:p>
    <w:p w:rsidR="00521FB3" w:rsidRDefault="00DA40AC" w:rsidP="0099083F">
      <w:pPr>
        <w:jc w:val="both"/>
      </w:pPr>
      <w:r>
        <w:t xml:space="preserve">Απαιτείται να λάβουν χώρα </w:t>
      </w:r>
      <w:r w:rsidR="00521FB3">
        <w:t>περαιτέρω βελτιωτικ</w:t>
      </w:r>
      <w:r>
        <w:t>ές</w:t>
      </w:r>
      <w:r w:rsidR="00521FB3">
        <w:t xml:space="preserve"> </w:t>
      </w:r>
      <w:r>
        <w:t>παρεμβάσεις</w:t>
      </w:r>
      <w:r w:rsidR="00521FB3">
        <w:t xml:space="preserve">. Παρά ταύτα, </w:t>
      </w:r>
      <w:r w:rsidR="005D3C7F">
        <w:t xml:space="preserve">χάρις κυρίως στην υπεράνθρωπη προσπάθεια που κατέβαλαν οι δικαστικοί αντιπρόσωποι, αλλά και </w:t>
      </w:r>
      <w:r w:rsidR="00521FB3">
        <w:t xml:space="preserve">τις σημαντικές καινοτομίες που έγιναν και την αποτελεσματική υποστήριξη από τους συναρμόδιους φορείς, το αίσιο πέρας αυτής της εξόχως δυσχερούς εκλογικής διαδικασίας αποτελεί </w:t>
      </w:r>
      <w:r w:rsidR="00A05AFD">
        <w:t>ουσιώδη</w:t>
      </w:r>
      <w:r w:rsidR="00B17D82">
        <w:t xml:space="preserve"> παρακαταθήκη </w:t>
      </w:r>
      <w:r>
        <w:t>για το μέλλον</w:t>
      </w:r>
      <w:r w:rsidR="00521FB3">
        <w:t xml:space="preserve">.   </w:t>
      </w:r>
    </w:p>
    <w:p w:rsidR="00EB7452" w:rsidRDefault="00EB7452" w:rsidP="0099083F">
      <w:pPr>
        <w:jc w:val="both"/>
      </w:pPr>
    </w:p>
    <w:p w:rsidR="00EB7452" w:rsidRDefault="00EB7452" w:rsidP="0099083F">
      <w:pPr>
        <w:jc w:val="both"/>
      </w:pPr>
    </w:p>
    <w:p w:rsidR="00EB7452" w:rsidRPr="00EB7452" w:rsidRDefault="00EB7452" w:rsidP="00EB7452">
      <w:pPr>
        <w:jc w:val="center"/>
        <w:rPr>
          <w:b/>
          <w:bCs/>
        </w:rPr>
      </w:pPr>
      <w:r w:rsidRPr="00EB7452">
        <w:rPr>
          <w:b/>
          <w:bCs/>
        </w:rPr>
        <w:t>Ο Πρόεδρος της Ολομέλειας των Προέδρων Δικηγορικών Συλλόγων Ελλάδος</w:t>
      </w:r>
    </w:p>
    <w:p w:rsidR="00EB7452" w:rsidRPr="00EB7452" w:rsidRDefault="00EB7452" w:rsidP="00EB7452">
      <w:pPr>
        <w:jc w:val="center"/>
        <w:rPr>
          <w:b/>
          <w:bCs/>
        </w:rPr>
      </w:pPr>
    </w:p>
    <w:p w:rsidR="00EB7452" w:rsidRPr="00EB7452" w:rsidRDefault="00EB7452" w:rsidP="00EB7452">
      <w:pPr>
        <w:jc w:val="center"/>
        <w:rPr>
          <w:b/>
          <w:bCs/>
        </w:rPr>
      </w:pPr>
      <w:r w:rsidRPr="00EB7452">
        <w:rPr>
          <w:b/>
          <w:bCs/>
        </w:rPr>
        <w:t>Δημήτριος Βερβεσός</w:t>
      </w:r>
    </w:p>
    <w:p w:rsidR="00521FB3" w:rsidRPr="00EB7452" w:rsidRDefault="00521FB3" w:rsidP="00EB7452">
      <w:pPr>
        <w:jc w:val="center"/>
        <w:rPr>
          <w:b/>
          <w:bCs/>
        </w:rPr>
      </w:pPr>
    </w:p>
    <w:p w:rsidR="005B45B3" w:rsidRPr="005B45B3" w:rsidRDefault="005B45B3" w:rsidP="0099083F">
      <w:pPr>
        <w:jc w:val="both"/>
      </w:pPr>
      <w:r>
        <w:t xml:space="preserve"> </w:t>
      </w:r>
    </w:p>
    <w:sectPr w:rsidR="005B45B3" w:rsidRPr="005B45B3" w:rsidSect="008D3F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01CD"/>
    <w:multiLevelType w:val="hybridMultilevel"/>
    <w:tmpl w:val="2AA0B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5B3"/>
    <w:rsid w:val="00104C8F"/>
    <w:rsid w:val="00234001"/>
    <w:rsid w:val="002A6BE6"/>
    <w:rsid w:val="00410CCA"/>
    <w:rsid w:val="00521FB3"/>
    <w:rsid w:val="00533721"/>
    <w:rsid w:val="005B45B3"/>
    <w:rsid w:val="005D3C7F"/>
    <w:rsid w:val="006E3D4C"/>
    <w:rsid w:val="0077737F"/>
    <w:rsid w:val="007E357A"/>
    <w:rsid w:val="008D3F27"/>
    <w:rsid w:val="0099083F"/>
    <w:rsid w:val="0099245A"/>
    <w:rsid w:val="00A05AFD"/>
    <w:rsid w:val="00AC4D3F"/>
    <w:rsid w:val="00B17D82"/>
    <w:rsid w:val="00BD0DA0"/>
    <w:rsid w:val="00D513E4"/>
    <w:rsid w:val="00D913C6"/>
    <w:rsid w:val="00DA40AC"/>
    <w:rsid w:val="00E37AA2"/>
    <w:rsid w:val="00E750F7"/>
    <w:rsid w:val="00E906A2"/>
    <w:rsid w:val="00EB7452"/>
    <w:rsid w:val="00F567E4"/>
    <w:rsid w:val="00FD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press</cp:lastModifiedBy>
  <cp:revision>2</cp:revision>
  <cp:lastPrinted>2019-05-28T12:59:00Z</cp:lastPrinted>
  <dcterms:created xsi:type="dcterms:W3CDTF">2019-05-28T13:37:00Z</dcterms:created>
  <dcterms:modified xsi:type="dcterms:W3CDTF">2019-05-28T13:37:00Z</dcterms:modified>
</cp:coreProperties>
</file>