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7183A" w:rsidRPr="00A21495" w:rsidRDefault="00A21495">
      <w:pPr>
        <w:spacing w:before="240" w:after="240"/>
        <w:rPr>
          <w:lang w:val="el-GR"/>
        </w:rPr>
      </w:pPr>
      <w:r w:rsidRPr="00A21495">
        <w:rPr>
          <w:b/>
          <w:lang w:val="el-GR"/>
        </w:rPr>
        <w:t xml:space="preserve">Τα νομικά ζητήματα της </w:t>
      </w:r>
      <w:r>
        <w:rPr>
          <w:b/>
        </w:rPr>
        <w:t>online</w:t>
      </w:r>
      <w:r w:rsidRPr="00A21495">
        <w:rPr>
          <w:b/>
          <w:lang w:val="el-GR"/>
        </w:rPr>
        <w:t xml:space="preserve"> διαφήμιση και της ψηφιακής οικονομίας στο </w:t>
      </w:r>
      <w:proofErr w:type="spellStart"/>
      <w:r>
        <w:rPr>
          <w:b/>
        </w:rPr>
        <w:t>Infolaw</w:t>
      </w:r>
      <w:proofErr w:type="spellEnd"/>
      <w:r w:rsidRPr="00A21495">
        <w:rPr>
          <w:b/>
          <w:lang w:val="el-GR"/>
        </w:rPr>
        <w:t xml:space="preserve"> </w:t>
      </w:r>
      <w:r>
        <w:rPr>
          <w:b/>
        </w:rPr>
        <w:t>Conference</w:t>
      </w:r>
      <w:r w:rsidRPr="00A21495">
        <w:rPr>
          <w:b/>
          <w:lang w:val="el-GR"/>
        </w:rPr>
        <w:t xml:space="preserve"> 2021</w:t>
      </w:r>
    </w:p>
    <w:p w14:paraId="00000002" w14:textId="77777777" w:rsidR="0027183A" w:rsidRPr="00A21495" w:rsidRDefault="00A21495">
      <w:pPr>
        <w:spacing w:before="240" w:after="240"/>
        <w:rPr>
          <w:b/>
          <w:i/>
          <w:lang w:val="el-GR"/>
        </w:rPr>
      </w:pPr>
      <w:bookmarkStart w:id="0" w:name="_GoBack"/>
      <w:r w:rsidRPr="00A21495">
        <w:rPr>
          <w:b/>
          <w:i/>
          <w:lang w:val="el-GR"/>
        </w:rPr>
        <w:t xml:space="preserve">Δεδομένα, </w:t>
      </w:r>
      <w:r>
        <w:rPr>
          <w:b/>
          <w:i/>
        </w:rPr>
        <w:t>Online</w:t>
      </w:r>
      <w:r w:rsidRPr="00A21495">
        <w:rPr>
          <w:b/>
          <w:i/>
          <w:lang w:val="el-GR"/>
        </w:rPr>
        <w:t xml:space="preserve"> διαφήμιση και ψηφιακή οικονομία: Παρασκευή 12 και το Σάββατο 13 Μαρτίου 2021</w:t>
      </w:r>
    </w:p>
    <w:bookmarkEnd w:id="0"/>
    <w:p w14:paraId="00000003" w14:textId="77777777" w:rsidR="0027183A" w:rsidRPr="00A21495" w:rsidRDefault="00A21495">
      <w:pPr>
        <w:spacing w:before="240" w:after="240"/>
        <w:rPr>
          <w:lang w:val="el-GR"/>
        </w:rPr>
      </w:pPr>
      <w:r w:rsidRPr="00A21495">
        <w:rPr>
          <w:lang w:val="el-GR"/>
        </w:rPr>
        <w:t xml:space="preserve">Η </w:t>
      </w:r>
      <w:r>
        <w:t>online</w:t>
      </w:r>
      <w:r w:rsidRPr="00A21495">
        <w:rPr>
          <w:lang w:val="el-GR"/>
        </w:rPr>
        <w:t xml:space="preserve"> διαφήμιση αποτελεί έναν από τους βασικούς πυλώνες της οικονομίας του διαδικτύου.</w:t>
      </w:r>
    </w:p>
    <w:p w14:paraId="00000004" w14:textId="77777777" w:rsidR="0027183A" w:rsidRPr="00A21495" w:rsidRDefault="00A21495">
      <w:pPr>
        <w:spacing w:before="240" w:after="240"/>
        <w:rPr>
          <w:lang w:val="el-GR"/>
        </w:rPr>
      </w:pPr>
      <w:r w:rsidRPr="00A21495">
        <w:rPr>
          <w:lang w:val="el-GR"/>
        </w:rPr>
        <w:t>Λίγες είναι, πλέον, οι υπηρεσίες που παρέχονται μέσω διαδικτύου (ενημερωτικές ιστοσελίδες, μηχανές αναζήτησης και μέσα κοινωνικής δικτύωσης) που δεν στηρίζουν τα επιχ</w:t>
      </w:r>
      <w:r w:rsidRPr="00A21495">
        <w:rPr>
          <w:lang w:val="el-GR"/>
        </w:rPr>
        <w:t>ειρηματικά τους μοντέλα στην προσέλκυση μεγάλου αριθμού χρηστών, η οποία αυτόματα σημαίνει και την προσέλκυση υπηρεσιών διαφήμισης.</w:t>
      </w:r>
    </w:p>
    <w:p w14:paraId="00000005" w14:textId="77777777" w:rsidR="0027183A" w:rsidRPr="00A21495" w:rsidRDefault="00A21495">
      <w:pPr>
        <w:spacing w:before="240" w:after="240"/>
        <w:rPr>
          <w:lang w:val="el-GR"/>
        </w:rPr>
      </w:pPr>
      <w:r w:rsidRPr="00A21495">
        <w:rPr>
          <w:lang w:val="el-GR"/>
        </w:rPr>
        <w:t xml:space="preserve">Οι υπηρεσίες </w:t>
      </w:r>
      <w:r>
        <w:t>online</w:t>
      </w:r>
      <w:r w:rsidRPr="00A21495">
        <w:rPr>
          <w:lang w:val="el-GR"/>
        </w:rPr>
        <w:t xml:space="preserve"> διαφήμισης αποτελούν μία αγορά δισεκατομμυρίων ευρώ, η οποία τροφοδοτεί, σε μεγάλο βαθμό, την παροχή χωρ</w:t>
      </w:r>
      <w:r w:rsidRPr="00A21495">
        <w:rPr>
          <w:lang w:val="el-GR"/>
        </w:rPr>
        <w:t>ίς οικονομικό αντάλλαγμα μιας σειράς υπηρεσιών και, ως αντάλλαγμα, χρειάζεται τα δεδομένα που παράγονται από τους χρήστες για να μπορεί να απευθύνεται σε αυτούς με εξατομικευμένα χαρακτηριστικά και μηνύματα.</w:t>
      </w:r>
    </w:p>
    <w:p w14:paraId="00000006" w14:textId="77777777" w:rsidR="0027183A" w:rsidRPr="00A21495" w:rsidRDefault="00A21495">
      <w:pPr>
        <w:spacing w:before="240" w:after="240"/>
        <w:rPr>
          <w:lang w:val="el-GR"/>
        </w:rPr>
      </w:pPr>
      <w:r w:rsidRPr="00A21495">
        <w:rPr>
          <w:lang w:val="el-GR"/>
        </w:rPr>
        <w:t xml:space="preserve">Για τους λόγους αυτούς η </w:t>
      </w:r>
      <w:r>
        <w:t>online</w:t>
      </w:r>
      <w:r w:rsidRPr="00A21495">
        <w:rPr>
          <w:lang w:val="el-GR"/>
        </w:rPr>
        <w:t xml:space="preserve"> διαφήμιση εγείρε</w:t>
      </w:r>
      <w:r w:rsidRPr="00A21495">
        <w:rPr>
          <w:lang w:val="el-GR"/>
        </w:rPr>
        <w:t>ι σύνθετα ζητήματα που αφορούν αφενός θεσμικές πολιτειακές λειτουργίες, όπως η πολιτική δράση και οι εκλογικές διαδικασίες, και αφετέρου την προστασία των προσωπικών δεδομένων, τα δικαιώματα των καταναλωτών αλλά και τον ανταγωνισμό μεταξύ των επιχειρήσεων,</w:t>
      </w:r>
      <w:r w:rsidRPr="00A21495">
        <w:rPr>
          <w:lang w:val="el-GR"/>
        </w:rPr>
        <w:t xml:space="preserve"> στοιχεία που επηρεάζουν και κατανέμουν και την ισχύ διαφημιστών και διαφημιζόμενων.</w:t>
      </w:r>
    </w:p>
    <w:p w14:paraId="00000007" w14:textId="77777777" w:rsidR="0027183A" w:rsidRPr="00A21495" w:rsidRDefault="00A21495">
      <w:pPr>
        <w:spacing w:before="240" w:after="240"/>
        <w:rPr>
          <w:lang w:val="el-GR"/>
        </w:rPr>
      </w:pPr>
      <w:r w:rsidRPr="00A21495">
        <w:rPr>
          <w:lang w:val="el-GR"/>
        </w:rPr>
        <w:t xml:space="preserve">Στο πλαίσιο αυτών των κρίσιμων ζητημάτων, το </w:t>
      </w:r>
      <w:proofErr w:type="spellStart"/>
      <w:r>
        <w:t>Lawspot</w:t>
      </w:r>
      <w:proofErr w:type="spellEnd"/>
      <w:r w:rsidRPr="00A21495">
        <w:rPr>
          <w:lang w:val="el-GR"/>
        </w:rPr>
        <w:t xml:space="preserve">, η </w:t>
      </w:r>
      <w:r>
        <w:t>ELSA</w:t>
      </w:r>
      <w:r w:rsidRPr="00A21495">
        <w:rPr>
          <w:lang w:val="el-GR"/>
        </w:rPr>
        <w:t xml:space="preserve"> </w:t>
      </w:r>
      <w:r>
        <w:t>Greece</w:t>
      </w:r>
      <w:r w:rsidRPr="00A21495">
        <w:rPr>
          <w:lang w:val="el-GR"/>
        </w:rPr>
        <w:t xml:space="preserve">, η </w:t>
      </w:r>
      <w:r>
        <w:t>Athens</w:t>
      </w:r>
      <w:r w:rsidRPr="00A21495">
        <w:rPr>
          <w:lang w:val="el-GR"/>
        </w:rPr>
        <w:t xml:space="preserve"> </w:t>
      </w:r>
      <w:r>
        <w:t>Legal</w:t>
      </w:r>
      <w:r w:rsidRPr="00A21495">
        <w:rPr>
          <w:lang w:val="el-GR"/>
        </w:rPr>
        <w:t xml:space="preserve"> </w:t>
      </w:r>
      <w:r>
        <w:t>Tech</w:t>
      </w:r>
      <w:r w:rsidRPr="00A21495">
        <w:rPr>
          <w:lang w:val="el-GR"/>
        </w:rPr>
        <w:t xml:space="preserve"> και η Ένωση για την Προστασία Προσωπικών Δεδομένων και Ιδιωτικότητας συνδιοργανώνο</w:t>
      </w:r>
      <w:r w:rsidRPr="00A21495">
        <w:rPr>
          <w:lang w:val="el-GR"/>
        </w:rPr>
        <w:t xml:space="preserve">υν φέτος το </w:t>
      </w:r>
      <w:proofErr w:type="spellStart"/>
      <w:r>
        <w:t>InfoLaw</w:t>
      </w:r>
      <w:proofErr w:type="spellEnd"/>
      <w:r w:rsidRPr="00A21495">
        <w:rPr>
          <w:lang w:val="el-GR"/>
        </w:rPr>
        <w:t xml:space="preserve"> </w:t>
      </w:r>
      <w:r>
        <w:t>Conference</w:t>
      </w:r>
      <w:r w:rsidRPr="00A21495">
        <w:rPr>
          <w:lang w:val="el-GR"/>
        </w:rPr>
        <w:t xml:space="preserve"> 2021 με γενική θεματική</w:t>
      </w:r>
    </w:p>
    <w:p w14:paraId="00000008" w14:textId="77777777" w:rsidR="0027183A" w:rsidRPr="00A21495" w:rsidRDefault="00A21495">
      <w:pPr>
        <w:spacing w:before="240" w:after="240"/>
        <w:rPr>
          <w:lang w:val="el-GR"/>
        </w:rPr>
      </w:pPr>
      <w:r w:rsidRPr="00A21495">
        <w:rPr>
          <w:b/>
          <w:lang w:val="el-GR"/>
        </w:rPr>
        <w:t xml:space="preserve">«Δεδομένα, </w:t>
      </w:r>
      <w:r>
        <w:rPr>
          <w:b/>
        </w:rPr>
        <w:t>Online</w:t>
      </w:r>
      <w:r w:rsidRPr="00A21495">
        <w:rPr>
          <w:b/>
          <w:lang w:val="el-GR"/>
        </w:rPr>
        <w:t xml:space="preserve"> διαφήμιση και ψηφιακή οικονομία»</w:t>
      </w:r>
      <w:r w:rsidRPr="00A21495">
        <w:rPr>
          <w:lang w:val="el-GR"/>
        </w:rPr>
        <w:t>.</w:t>
      </w:r>
    </w:p>
    <w:p w14:paraId="00000009" w14:textId="77777777" w:rsidR="0027183A" w:rsidRPr="00A21495" w:rsidRDefault="00A21495">
      <w:pPr>
        <w:spacing w:before="240" w:after="240"/>
        <w:rPr>
          <w:lang w:val="el-GR"/>
        </w:rPr>
      </w:pPr>
      <w:r w:rsidRPr="00A21495">
        <w:rPr>
          <w:lang w:val="el-GR"/>
        </w:rPr>
        <w:t xml:space="preserve">Το Συνέδριο, το οποίο έχει την υποστήριξη της </w:t>
      </w:r>
      <w:r>
        <w:t>Microsoft</w:t>
      </w:r>
      <w:r w:rsidRPr="00A21495">
        <w:rPr>
          <w:lang w:val="el-GR"/>
        </w:rPr>
        <w:t xml:space="preserve">, του Ιατρικού Συλλόγου Αθηνών και της </w:t>
      </w:r>
      <w:proofErr w:type="spellStart"/>
      <w:r>
        <w:t>Sakkoulas</w:t>
      </w:r>
      <w:proofErr w:type="spellEnd"/>
      <w:r w:rsidRPr="00A21495">
        <w:rPr>
          <w:lang w:val="el-GR"/>
        </w:rPr>
        <w:t>-</w:t>
      </w:r>
      <w:r>
        <w:t>online</w:t>
      </w:r>
      <w:r w:rsidRPr="00A21495">
        <w:rPr>
          <w:lang w:val="el-GR"/>
        </w:rPr>
        <w:t>, θα πλαισιωθεί από καταξιωμένους ομιλη</w:t>
      </w:r>
      <w:r w:rsidRPr="00A21495">
        <w:rPr>
          <w:lang w:val="el-GR"/>
        </w:rPr>
        <w:t xml:space="preserve">τές με στόχο να παρέχει μία σφαιρική εικόνα για τα νομικά και ηθικά ζητήματα από τις σύγχρονες μορφές </w:t>
      </w:r>
      <w:r>
        <w:t>online</w:t>
      </w:r>
      <w:r w:rsidRPr="00A21495">
        <w:rPr>
          <w:lang w:val="el-GR"/>
        </w:rPr>
        <w:t xml:space="preserve"> διαφήμισης και το ρόλο των δεδομένων στην οικονομία του διαδικτύου.</w:t>
      </w:r>
    </w:p>
    <w:p w14:paraId="0000000A" w14:textId="77777777" w:rsidR="0027183A" w:rsidRPr="00A21495" w:rsidRDefault="00A21495">
      <w:pPr>
        <w:spacing w:before="240" w:after="240"/>
        <w:rPr>
          <w:lang w:val="el-GR"/>
        </w:rPr>
      </w:pPr>
      <w:r w:rsidRPr="00A21495">
        <w:rPr>
          <w:lang w:val="el-GR"/>
        </w:rPr>
        <w:t>Το Συνέδριο θα πραγματοποιηθεί μέσω διαδικτύου (</w:t>
      </w:r>
      <w:r>
        <w:t>Zoom</w:t>
      </w:r>
      <w:r w:rsidRPr="00A21495">
        <w:rPr>
          <w:lang w:val="el-GR"/>
        </w:rPr>
        <w:t xml:space="preserve">) την </w:t>
      </w:r>
      <w:r w:rsidRPr="00A21495">
        <w:rPr>
          <w:b/>
          <w:lang w:val="el-GR"/>
        </w:rPr>
        <w:t>Παρασκευή 12 και το Σ</w:t>
      </w:r>
      <w:r w:rsidRPr="00A21495">
        <w:rPr>
          <w:b/>
          <w:lang w:val="el-GR"/>
        </w:rPr>
        <w:t>άββατο 13 Μαρτίου 2021</w:t>
      </w:r>
      <w:r w:rsidRPr="00A21495">
        <w:rPr>
          <w:lang w:val="el-GR"/>
        </w:rPr>
        <w:t>.</w:t>
      </w:r>
    </w:p>
    <w:p w14:paraId="0000000B" w14:textId="77777777" w:rsidR="0027183A" w:rsidRPr="00A21495" w:rsidRDefault="00A21495">
      <w:pPr>
        <w:spacing w:before="240" w:after="240"/>
        <w:rPr>
          <w:lang w:val="el-GR"/>
        </w:rPr>
      </w:pPr>
      <w:r w:rsidRPr="00A21495">
        <w:rPr>
          <w:lang w:val="el-GR"/>
        </w:rPr>
        <w:t>Τις δύο αυτές ημέρες θα λάβουν χώρα τρεις συνεδρίες για την ανάλυση των σχετικών θεματικών, ενώ το συνέδριο θα ολοκληρωθεί με ένα σεμινάριο με θέμα “Δημόσια υγεία και ηλεκτρονικές εφαρμογές”.</w:t>
      </w:r>
    </w:p>
    <w:p w14:paraId="0000000C" w14:textId="77777777" w:rsidR="0027183A" w:rsidRPr="00A21495" w:rsidRDefault="00A21495">
      <w:pPr>
        <w:spacing w:before="240" w:after="240"/>
        <w:rPr>
          <w:lang w:val="el-GR"/>
        </w:rPr>
      </w:pPr>
      <w:r w:rsidRPr="00A21495">
        <w:rPr>
          <w:lang w:val="el-GR"/>
        </w:rPr>
        <w:t xml:space="preserve">Η συμμετοχή στο συνέδριο είναι </w:t>
      </w:r>
      <w:r w:rsidRPr="00A21495">
        <w:rPr>
          <w:b/>
          <w:lang w:val="el-GR"/>
        </w:rPr>
        <w:t>δωρεάν</w:t>
      </w:r>
      <w:r w:rsidRPr="00A21495">
        <w:rPr>
          <w:lang w:val="el-GR"/>
        </w:rPr>
        <w:t>.</w:t>
      </w:r>
    </w:p>
    <w:p w14:paraId="0000000D" w14:textId="77777777" w:rsidR="0027183A" w:rsidRPr="00A21495" w:rsidRDefault="00A21495">
      <w:pPr>
        <w:spacing w:before="240" w:after="240"/>
        <w:rPr>
          <w:lang w:val="el-GR"/>
        </w:rPr>
      </w:pPr>
      <w:r w:rsidRPr="00A21495">
        <w:rPr>
          <w:lang w:val="el-GR"/>
        </w:rPr>
        <w:t>Π</w:t>
      </w:r>
      <w:r w:rsidRPr="00A21495">
        <w:rPr>
          <w:lang w:val="el-GR"/>
        </w:rPr>
        <w:t xml:space="preserve">ερισσότερες πληροφορίες είναι διαθέσιμες στο </w:t>
      </w:r>
      <w:hyperlink r:id="rId4">
        <w:proofErr w:type="spellStart"/>
        <w:r>
          <w:rPr>
            <w:color w:val="1155CC"/>
            <w:u w:val="single"/>
          </w:rPr>
          <w:t>infolaw</w:t>
        </w:r>
        <w:proofErr w:type="spellEnd"/>
        <w:r w:rsidRPr="00A21495">
          <w:rPr>
            <w:color w:val="1155CC"/>
            <w:u w:val="single"/>
            <w:lang w:val="el-GR"/>
          </w:rPr>
          <w:t>.</w:t>
        </w:r>
        <w:r>
          <w:rPr>
            <w:color w:val="1155CC"/>
            <w:u w:val="single"/>
          </w:rPr>
          <w:t>gr</w:t>
        </w:r>
      </w:hyperlink>
    </w:p>
    <w:sectPr w:rsidR="0027183A" w:rsidRPr="00A214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3A"/>
    <w:rsid w:val="0027183A"/>
    <w:rsid w:val="00A2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BEF6F-56E9-418D-AD65-64B9AA66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folaw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2021-03-08T13:04:00Z</dcterms:created>
  <dcterms:modified xsi:type="dcterms:W3CDTF">2021-03-08T13:04:00Z</dcterms:modified>
</cp:coreProperties>
</file>