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A2419" w14:textId="4EC56830" w:rsidR="005E0541" w:rsidRPr="005E0541" w:rsidRDefault="005E0541" w:rsidP="005E0541">
      <w:pPr>
        <w:spacing w:after="240" w:line="240" w:lineRule="auto"/>
        <w:jc w:val="both"/>
        <w:rPr>
          <w:b/>
          <w:bCs/>
          <w:sz w:val="24"/>
          <w:szCs w:val="24"/>
          <w:u w:val="single"/>
        </w:rPr>
      </w:pPr>
      <w:bookmarkStart w:id="0" w:name="_GoBack"/>
      <w:r w:rsidRPr="005E0541">
        <w:rPr>
          <w:b/>
          <w:bCs/>
          <w:sz w:val="24"/>
          <w:szCs w:val="24"/>
          <w:u w:val="single"/>
        </w:rPr>
        <w:t>Βιέννη, 16.02.2023</w:t>
      </w:r>
    </w:p>
    <w:p w14:paraId="15E999AD" w14:textId="2D7A736B" w:rsidR="005E0541" w:rsidRPr="005E0541" w:rsidRDefault="005E0541" w:rsidP="005E0541">
      <w:pPr>
        <w:spacing w:after="240" w:line="240" w:lineRule="auto"/>
        <w:jc w:val="both"/>
        <w:rPr>
          <w:b/>
          <w:bCs/>
          <w:sz w:val="24"/>
          <w:szCs w:val="24"/>
          <w:u w:val="single"/>
        </w:rPr>
      </w:pPr>
      <w:r w:rsidRPr="005E0541">
        <w:rPr>
          <w:b/>
          <w:bCs/>
          <w:sz w:val="24"/>
          <w:szCs w:val="24"/>
          <w:u w:val="single"/>
          <w:lang w:val="en-US"/>
        </w:rPr>
        <w:t>CCBE</w:t>
      </w:r>
      <w:r>
        <w:rPr>
          <w:b/>
          <w:bCs/>
          <w:sz w:val="24"/>
          <w:szCs w:val="24"/>
          <w:u w:val="single"/>
        </w:rPr>
        <w:t xml:space="preserve">: </w:t>
      </w:r>
      <w:r w:rsidRPr="005E0541">
        <w:rPr>
          <w:b/>
          <w:bCs/>
          <w:sz w:val="24"/>
          <w:szCs w:val="24"/>
          <w:u w:val="single"/>
        </w:rPr>
        <w:t xml:space="preserve">Ομάδα Εργασίας για την υπό εκπόνηση Σύμβαση του Συμβουλίου της Ευρώπης για την Προστασία του Δικηγορικού Επαγγέλματος </w:t>
      </w:r>
    </w:p>
    <w:bookmarkEnd w:id="0"/>
    <w:p w14:paraId="363FE36E" w14:textId="7E2CC0B3" w:rsidR="004738AB" w:rsidRPr="005E0541" w:rsidRDefault="006342B2" w:rsidP="005E0541">
      <w:pPr>
        <w:spacing w:after="240" w:line="240" w:lineRule="auto"/>
        <w:jc w:val="both"/>
        <w:rPr>
          <w:sz w:val="24"/>
          <w:szCs w:val="24"/>
        </w:rPr>
      </w:pPr>
      <w:r w:rsidRPr="005E0541">
        <w:rPr>
          <w:sz w:val="24"/>
          <w:szCs w:val="24"/>
        </w:rPr>
        <w:t xml:space="preserve">Στην Διαρκή Επιτροπή του </w:t>
      </w:r>
      <w:r w:rsidRPr="005E0541">
        <w:rPr>
          <w:sz w:val="24"/>
          <w:szCs w:val="24"/>
          <w:lang w:val="en-US"/>
        </w:rPr>
        <w:t>CCBE</w:t>
      </w:r>
      <w:r w:rsidRPr="005E0541">
        <w:rPr>
          <w:sz w:val="24"/>
          <w:szCs w:val="24"/>
        </w:rPr>
        <w:t xml:space="preserve"> που </w:t>
      </w:r>
      <w:proofErr w:type="spellStart"/>
      <w:r w:rsidRPr="005E0541">
        <w:rPr>
          <w:sz w:val="24"/>
          <w:szCs w:val="24"/>
        </w:rPr>
        <w:t>συγκλήθηκε</w:t>
      </w:r>
      <w:proofErr w:type="spellEnd"/>
      <w:r w:rsidRPr="005E0541">
        <w:rPr>
          <w:sz w:val="24"/>
          <w:szCs w:val="24"/>
        </w:rPr>
        <w:t xml:space="preserve"> στη Βιέννη στις 16 Φεβρουαρίου 2023 υιοθετήθηκε το κείμενο θέσεων των Ευρωπαίων Δικηγόρων ε</w:t>
      </w:r>
      <w:r w:rsidR="004738AB" w:rsidRPr="005E0541">
        <w:rPr>
          <w:sz w:val="24"/>
          <w:szCs w:val="24"/>
        </w:rPr>
        <w:t>πί του σχεδίου Διεθνούς Σύμβασης (εφεξής «η Σύμβαση») για την κατοχύρωση του δικηγορικού λειτουργήματος, που θα διαβιβαστ</w:t>
      </w:r>
      <w:r w:rsidRPr="005E0541">
        <w:rPr>
          <w:sz w:val="24"/>
          <w:szCs w:val="24"/>
        </w:rPr>
        <w:t xml:space="preserve">εί </w:t>
      </w:r>
      <w:r w:rsidR="004738AB" w:rsidRPr="005E0541">
        <w:rPr>
          <w:sz w:val="24"/>
          <w:szCs w:val="24"/>
        </w:rPr>
        <w:t>στην αρμόδια Επιτροπή Εμπειρογνωμόνων του Συμβουλίου της Ευρώπης για την Προστασία των Δικηγόρων (</w:t>
      </w:r>
      <w:r w:rsidR="004738AB" w:rsidRPr="005E0541">
        <w:rPr>
          <w:sz w:val="24"/>
          <w:szCs w:val="24"/>
          <w:lang w:val="en-US"/>
        </w:rPr>
        <w:t>CJ</w:t>
      </w:r>
      <w:r w:rsidR="004738AB" w:rsidRPr="005E0541">
        <w:rPr>
          <w:sz w:val="24"/>
          <w:szCs w:val="24"/>
        </w:rPr>
        <w:t>-</w:t>
      </w:r>
      <w:r w:rsidR="004738AB" w:rsidRPr="005E0541">
        <w:rPr>
          <w:sz w:val="24"/>
          <w:szCs w:val="24"/>
          <w:lang w:val="en-US"/>
        </w:rPr>
        <w:t>AV</w:t>
      </w:r>
      <w:r w:rsidR="004738AB" w:rsidRPr="005E0541">
        <w:rPr>
          <w:sz w:val="24"/>
          <w:szCs w:val="24"/>
        </w:rPr>
        <w:t>)</w:t>
      </w:r>
      <w:r w:rsidRPr="005E0541">
        <w:rPr>
          <w:sz w:val="24"/>
          <w:szCs w:val="24"/>
        </w:rPr>
        <w:t xml:space="preserve">. Το κείμενο εστιάζει </w:t>
      </w:r>
      <w:r w:rsidR="004738AB" w:rsidRPr="005E0541">
        <w:rPr>
          <w:sz w:val="24"/>
          <w:szCs w:val="24"/>
        </w:rPr>
        <w:t xml:space="preserve">στα κάτωθι: </w:t>
      </w:r>
    </w:p>
    <w:p w14:paraId="457281BB" w14:textId="3ECEA5E7" w:rsidR="004738AB" w:rsidRPr="005E0541" w:rsidRDefault="004738AB" w:rsidP="005E0541">
      <w:pPr>
        <w:spacing w:after="240" w:line="240" w:lineRule="auto"/>
        <w:jc w:val="both"/>
        <w:rPr>
          <w:sz w:val="24"/>
          <w:szCs w:val="24"/>
        </w:rPr>
      </w:pPr>
      <w:r w:rsidRPr="005E0541">
        <w:rPr>
          <w:sz w:val="24"/>
          <w:szCs w:val="24"/>
        </w:rPr>
        <w:t>(α) ορισμός του «δικηγόρου» και πεδίο εφαρμογής της Σύμβασης</w:t>
      </w:r>
      <w:r w:rsidR="00777304" w:rsidRPr="005E0541">
        <w:rPr>
          <w:sz w:val="24"/>
          <w:szCs w:val="24"/>
        </w:rPr>
        <w:t xml:space="preserve">. Το </w:t>
      </w:r>
      <w:r w:rsidR="00777304" w:rsidRPr="005E0541">
        <w:rPr>
          <w:sz w:val="24"/>
          <w:szCs w:val="24"/>
          <w:lang w:val="en-US"/>
        </w:rPr>
        <w:t>CCBE</w:t>
      </w:r>
      <w:r w:rsidR="00777304" w:rsidRPr="005E0541">
        <w:rPr>
          <w:sz w:val="24"/>
          <w:szCs w:val="24"/>
        </w:rPr>
        <w:t xml:space="preserve"> υποστηρίζει ότι η Σύμβαση θα πρέπει να αφορά τους επαγγελματίες που ασκούν το δικηγορικό λειτούργημα ως μέλη δικηγορικών συλλόγων, καθώς και κάθε πρόσωπο που θεωρεί ότι παραβιάζονται τα δικαιώματά του λόγω της άρνησης εγγραφής σε δικηγορικό σύλλογο ή λόγω της διαγραφής ή αναστολής τους ως μέλη δικηγορικών συλλόγων κατά παράβαση της Σύμβασης</w:t>
      </w:r>
    </w:p>
    <w:p w14:paraId="42210756" w14:textId="254B82B7" w:rsidR="004738AB" w:rsidRPr="005E0541" w:rsidRDefault="004738AB" w:rsidP="005E0541">
      <w:pPr>
        <w:spacing w:after="240" w:line="240" w:lineRule="auto"/>
        <w:jc w:val="both"/>
        <w:rPr>
          <w:sz w:val="24"/>
          <w:szCs w:val="24"/>
        </w:rPr>
      </w:pPr>
      <w:r w:rsidRPr="005E0541">
        <w:rPr>
          <w:sz w:val="24"/>
          <w:szCs w:val="24"/>
        </w:rPr>
        <w:t>(β) ορισμός των «επαγγελματικών ενώσεων»</w:t>
      </w:r>
      <w:r w:rsidR="00777304" w:rsidRPr="005E0541">
        <w:rPr>
          <w:sz w:val="24"/>
          <w:szCs w:val="24"/>
        </w:rPr>
        <w:t xml:space="preserve"> (δικηγορικών συλλόγων). Το </w:t>
      </w:r>
      <w:r w:rsidR="00777304" w:rsidRPr="005E0541">
        <w:rPr>
          <w:sz w:val="24"/>
          <w:szCs w:val="24"/>
          <w:lang w:val="en-US"/>
        </w:rPr>
        <w:t>CCBE</w:t>
      </w:r>
      <w:r w:rsidR="00777304" w:rsidRPr="005E0541">
        <w:rPr>
          <w:sz w:val="24"/>
          <w:szCs w:val="24"/>
        </w:rPr>
        <w:t xml:space="preserve"> θεωρεί ότι θα πρέπει να συμπεριλαμβάνεται κάθε επαγγελματικός αντιπροσω</w:t>
      </w:r>
      <w:r w:rsidR="00A3699D">
        <w:rPr>
          <w:sz w:val="24"/>
          <w:szCs w:val="24"/>
        </w:rPr>
        <w:softHyphen/>
      </w:r>
      <w:r w:rsidR="00777304" w:rsidRPr="005E0541">
        <w:rPr>
          <w:sz w:val="24"/>
          <w:szCs w:val="24"/>
        </w:rPr>
        <w:t>πευτικός δικηγορικός σύλλογος στον οποίον εγγράφονται δικηγόροι</w:t>
      </w:r>
      <w:r w:rsidR="00CE42E5">
        <w:rPr>
          <w:sz w:val="24"/>
          <w:szCs w:val="24"/>
        </w:rPr>
        <w:t>,</w:t>
      </w:r>
      <w:r w:rsidR="00777304" w:rsidRPr="005E0541">
        <w:rPr>
          <w:sz w:val="24"/>
          <w:szCs w:val="24"/>
        </w:rPr>
        <w:t xml:space="preserve"> και </w:t>
      </w:r>
      <w:r w:rsidR="00CE42E5">
        <w:rPr>
          <w:sz w:val="24"/>
          <w:szCs w:val="24"/>
        </w:rPr>
        <w:t xml:space="preserve">ο οποίος </w:t>
      </w:r>
      <w:r w:rsidR="00777304" w:rsidRPr="005E0541">
        <w:rPr>
          <w:sz w:val="24"/>
          <w:szCs w:val="24"/>
        </w:rPr>
        <w:t xml:space="preserve">έχει σκοπό την προαγωγή </w:t>
      </w:r>
      <w:r w:rsidR="00CE42E5">
        <w:rPr>
          <w:sz w:val="24"/>
          <w:szCs w:val="24"/>
        </w:rPr>
        <w:t xml:space="preserve">και </w:t>
      </w:r>
      <w:r w:rsidR="00777304" w:rsidRPr="005E0541">
        <w:rPr>
          <w:sz w:val="24"/>
          <w:szCs w:val="24"/>
        </w:rPr>
        <w:t>προστασία των συμφερόντων των δικηγόρων</w:t>
      </w:r>
      <w:r w:rsidR="00BD5A1A" w:rsidRPr="005E0541">
        <w:rPr>
          <w:sz w:val="24"/>
          <w:szCs w:val="24"/>
        </w:rPr>
        <w:t xml:space="preserve"> και είναι αρμόδιο</w:t>
      </w:r>
      <w:r w:rsidR="00CE42E5">
        <w:rPr>
          <w:sz w:val="24"/>
          <w:szCs w:val="24"/>
        </w:rPr>
        <w:t>ς</w:t>
      </w:r>
      <w:r w:rsidR="00BD5A1A" w:rsidRPr="005E0541">
        <w:rPr>
          <w:sz w:val="24"/>
          <w:szCs w:val="24"/>
        </w:rPr>
        <w:t xml:space="preserve"> για την ρύθμιση του δικηγορικού λειτουργήματος.</w:t>
      </w:r>
    </w:p>
    <w:p w14:paraId="16596551" w14:textId="080357CB" w:rsidR="004738AB" w:rsidRPr="005E0541" w:rsidRDefault="004738AB" w:rsidP="005E0541">
      <w:pPr>
        <w:spacing w:after="240" w:line="240" w:lineRule="auto"/>
        <w:jc w:val="both"/>
        <w:rPr>
          <w:sz w:val="24"/>
          <w:szCs w:val="24"/>
        </w:rPr>
      </w:pPr>
      <w:r w:rsidRPr="005E0541">
        <w:rPr>
          <w:sz w:val="24"/>
          <w:szCs w:val="24"/>
        </w:rPr>
        <w:t xml:space="preserve">(γ) προστασία του δικηγορικού απορρήτου, που προϋποθέτει ευκρινή </w:t>
      </w:r>
      <w:r w:rsidR="006342B2" w:rsidRPr="005E0541">
        <w:rPr>
          <w:sz w:val="24"/>
          <w:szCs w:val="24"/>
        </w:rPr>
        <w:t xml:space="preserve">περιγραφή </w:t>
      </w:r>
      <w:r w:rsidRPr="005E0541">
        <w:rPr>
          <w:sz w:val="24"/>
          <w:szCs w:val="24"/>
        </w:rPr>
        <w:t>της «εμπιστευτικότητας» και αποτελεσματική προστασία των δικαιωμάτων και καθηκόντων του δικηγόρου</w:t>
      </w:r>
      <w:r w:rsidR="00BD5A1A" w:rsidRPr="005E0541">
        <w:rPr>
          <w:sz w:val="24"/>
          <w:szCs w:val="24"/>
        </w:rPr>
        <w:t>. Για τους Ευρωπαίους Δικηγόρους το δικηγορικό απόρρητο συνιστά θεμελιώδη αρχή του δικηγορικού λειτουργήματος και του κράτους δικαίου και βρίσκεται στον πυρήνα της σχέσης εμπιστοσύνης μεταξύ δικηγόρου και εντολέα. Για το λόγο αυτό</w:t>
      </w:r>
      <w:r w:rsidR="00CE42E5">
        <w:rPr>
          <w:sz w:val="24"/>
          <w:szCs w:val="24"/>
        </w:rPr>
        <w:t>,</w:t>
      </w:r>
      <w:r w:rsidR="00BD5A1A" w:rsidRPr="005E0541">
        <w:rPr>
          <w:sz w:val="24"/>
          <w:szCs w:val="24"/>
        </w:rPr>
        <w:t xml:space="preserve"> είναι εκ των ων ουκ άνευ να συμπεριληφθεί σχετικ</w:t>
      </w:r>
      <w:r w:rsidR="00CE42E5">
        <w:rPr>
          <w:sz w:val="24"/>
          <w:szCs w:val="24"/>
        </w:rPr>
        <w:t xml:space="preserve">ή πρόβλεψη </w:t>
      </w:r>
      <w:r w:rsidR="00BD5A1A" w:rsidRPr="005E0541">
        <w:rPr>
          <w:sz w:val="24"/>
          <w:szCs w:val="24"/>
        </w:rPr>
        <w:t xml:space="preserve">στη Σύμβαση, ώστε να αποφεύγονται περιοριστικές ερμηνείες ή παρερμηνείες που θα αναιρούν την προβλεπόμενη προστασία. </w:t>
      </w:r>
      <w:r w:rsidR="00881DC5" w:rsidRPr="005E0541">
        <w:rPr>
          <w:sz w:val="24"/>
          <w:szCs w:val="24"/>
        </w:rPr>
        <w:t xml:space="preserve">Εκ μέρους του </w:t>
      </w:r>
      <w:r w:rsidR="00BD5A1A" w:rsidRPr="005E0541">
        <w:rPr>
          <w:sz w:val="24"/>
          <w:szCs w:val="24"/>
          <w:lang w:val="en-US"/>
        </w:rPr>
        <w:t>CCBE</w:t>
      </w:r>
      <w:r w:rsidR="00CE42E5">
        <w:rPr>
          <w:sz w:val="24"/>
          <w:szCs w:val="24"/>
        </w:rPr>
        <w:t>,</w:t>
      </w:r>
      <w:r w:rsidR="00BD5A1A" w:rsidRPr="005E0541">
        <w:rPr>
          <w:sz w:val="24"/>
          <w:szCs w:val="24"/>
        </w:rPr>
        <w:t xml:space="preserve"> </w:t>
      </w:r>
      <w:r w:rsidR="00881DC5" w:rsidRPr="005E0541">
        <w:rPr>
          <w:sz w:val="24"/>
          <w:szCs w:val="24"/>
        </w:rPr>
        <w:t xml:space="preserve">προτείνεται να μην περιοριστεί </w:t>
      </w:r>
      <w:r w:rsidR="006342B2" w:rsidRPr="005E0541">
        <w:rPr>
          <w:sz w:val="24"/>
          <w:szCs w:val="24"/>
        </w:rPr>
        <w:t xml:space="preserve">το εύρος της </w:t>
      </w:r>
      <w:r w:rsidR="00BD5A1A" w:rsidRPr="005E0541">
        <w:rPr>
          <w:sz w:val="24"/>
          <w:szCs w:val="24"/>
        </w:rPr>
        <w:t>εμπιστευτικότητας</w:t>
      </w:r>
      <w:r w:rsidR="006342B2" w:rsidRPr="005E0541">
        <w:rPr>
          <w:sz w:val="24"/>
          <w:szCs w:val="24"/>
        </w:rPr>
        <w:t xml:space="preserve"> με συγκεκριμένο ορισμό</w:t>
      </w:r>
      <w:r w:rsidR="00881DC5" w:rsidRPr="005E0541">
        <w:rPr>
          <w:sz w:val="24"/>
          <w:szCs w:val="24"/>
        </w:rPr>
        <w:t xml:space="preserve">, αλλά να συμπεριλαμβάνει </w:t>
      </w:r>
      <w:r w:rsidR="00BD5A1A" w:rsidRPr="005E0541">
        <w:rPr>
          <w:sz w:val="24"/>
          <w:szCs w:val="24"/>
        </w:rPr>
        <w:t xml:space="preserve">το δικαίωμα και το καθήκον του δικηγόρου </w:t>
      </w:r>
      <w:r w:rsidR="00CE42E5">
        <w:rPr>
          <w:sz w:val="24"/>
          <w:szCs w:val="24"/>
        </w:rPr>
        <w:t xml:space="preserve">αφενός </w:t>
      </w:r>
      <w:r w:rsidR="00BD5A1A" w:rsidRPr="005E0541">
        <w:rPr>
          <w:sz w:val="24"/>
          <w:szCs w:val="24"/>
        </w:rPr>
        <w:t xml:space="preserve">να τηρεί εχεμύθεια για τα θέματα που του εμπιστεύονται οι εντολείς </w:t>
      </w:r>
      <w:r w:rsidR="00CE42E5">
        <w:rPr>
          <w:sz w:val="24"/>
          <w:szCs w:val="24"/>
        </w:rPr>
        <w:t xml:space="preserve">και αφετέρου </w:t>
      </w:r>
      <w:r w:rsidR="00BD5A1A" w:rsidRPr="005E0541">
        <w:rPr>
          <w:sz w:val="24"/>
          <w:szCs w:val="24"/>
        </w:rPr>
        <w:t xml:space="preserve">να τηρεί το επαγγελματικό απόρρητο, όπως αυτό καθορίζεται στην </w:t>
      </w:r>
      <w:r w:rsidR="00881DC5" w:rsidRPr="005E0541">
        <w:rPr>
          <w:sz w:val="24"/>
          <w:szCs w:val="24"/>
        </w:rPr>
        <w:t xml:space="preserve">εκάστοτε </w:t>
      </w:r>
      <w:r w:rsidR="00BD5A1A" w:rsidRPr="005E0541">
        <w:rPr>
          <w:sz w:val="24"/>
          <w:szCs w:val="24"/>
        </w:rPr>
        <w:t>εθνική νομοθεσία και τους κανόνες δεοντολογίας κάθε δικαιοδοσίας. Ειδικότερα</w:t>
      </w:r>
      <w:r w:rsidR="00CE42E5">
        <w:rPr>
          <w:sz w:val="24"/>
          <w:szCs w:val="24"/>
        </w:rPr>
        <w:t>,</w:t>
      </w:r>
      <w:r w:rsidR="00BD5A1A" w:rsidRPr="005E0541">
        <w:rPr>
          <w:sz w:val="24"/>
          <w:szCs w:val="24"/>
        </w:rPr>
        <w:t xml:space="preserve"> αντικείμενο της προστασίας θα πρέπει να είναι όλες οι πληροφορίες και </w:t>
      </w:r>
      <w:r w:rsidR="00CE42E5">
        <w:rPr>
          <w:sz w:val="24"/>
          <w:szCs w:val="24"/>
        </w:rPr>
        <w:t xml:space="preserve">η αλληλογραφία </w:t>
      </w:r>
      <w:r w:rsidR="00BD5A1A" w:rsidRPr="005E0541">
        <w:rPr>
          <w:sz w:val="24"/>
          <w:szCs w:val="24"/>
        </w:rPr>
        <w:t>μεταξύ δικηγόρου και εντολέα (αλλά και πιθανού εντολέα), όλα τα συντασσόμενα από τους δικηγόρους έγγραφα για το σκοπό της παροχής νομικών υπηρεσιών ή της εκπροσώπησης σε δικαστήρια ή άλλα όργανα.</w:t>
      </w:r>
      <w:r w:rsidR="00851A53" w:rsidRPr="005E0541">
        <w:rPr>
          <w:sz w:val="24"/>
          <w:szCs w:val="24"/>
        </w:rPr>
        <w:t xml:space="preserve"> Σημειώνεται ότι στο τελευταίο σχέδιο της Σύμβασης (20/2/2022) δεν περιλαμβάνεται ορισμός της εμπιστευτικότητας, αλλά στις υποχρεώσεις των κρατών προβλέπεται η προστασία του επαγγελματικού απορρήτου των δικηγόρων όσον αφορά τόσο την επικοινωνία τους με εντολέα ή πιθανό εντολέα κατά την εκτέλεση των επαγγελματικών τους δραστηριοτήτων όσο και έγγραφα που καταρτίζονται σχετικά με την εν λόγω επικοινωνία ή με νομικές διαδικασίες.</w:t>
      </w:r>
      <w:r w:rsidR="00F83415" w:rsidRPr="005E0541">
        <w:rPr>
          <w:sz w:val="24"/>
          <w:szCs w:val="24"/>
        </w:rPr>
        <w:t xml:space="preserve"> Το </w:t>
      </w:r>
      <w:r w:rsidR="00F83415" w:rsidRPr="005E0541">
        <w:rPr>
          <w:sz w:val="24"/>
          <w:szCs w:val="24"/>
          <w:lang w:val="en-US"/>
        </w:rPr>
        <w:t>CCBE</w:t>
      </w:r>
      <w:r w:rsidR="00F83415" w:rsidRPr="005E0541">
        <w:rPr>
          <w:sz w:val="24"/>
          <w:szCs w:val="24"/>
        </w:rPr>
        <w:t xml:space="preserve"> προτείνει να διευρυνθεί η προστασία </w:t>
      </w:r>
      <w:r w:rsidR="00CE42E5" w:rsidRPr="005E0541">
        <w:rPr>
          <w:sz w:val="24"/>
          <w:szCs w:val="24"/>
        </w:rPr>
        <w:lastRenderedPageBreak/>
        <w:t xml:space="preserve">υπό προϋποθέσεις </w:t>
      </w:r>
      <w:r w:rsidR="00F83415" w:rsidRPr="005E0541">
        <w:rPr>
          <w:sz w:val="24"/>
          <w:szCs w:val="24"/>
        </w:rPr>
        <w:t>και σε υλικό και επικοινωνία με τρίτους, και περαιτέρω στα προστατευόμενα έγγραφα να περιλαμβάνεται κάθε υλικό οποιασδήποτε μορφής εκπονεί ο δικηγόρος για την παροχή ή λήψη νομικών συμβουλών και την εκπροσώπηση ενώπιον δικαστηρίου ή άλλης αρχής.</w:t>
      </w:r>
    </w:p>
    <w:p w14:paraId="754045F6" w14:textId="07CC3DBB" w:rsidR="004738AB" w:rsidRPr="005E0541" w:rsidRDefault="004738AB" w:rsidP="005E0541">
      <w:pPr>
        <w:spacing w:after="240" w:line="240" w:lineRule="auto"/>
        <w:jc w:val="both"/>
        <w:rPr>
          <w:sz w:val="24"/>
          <w:szCs w:val="24"/>
        </w:rPr>
      </w:pPr>
      <w:r w:rsidRPr="005E0541">
        <w:rPr>
          <w:sz w:val="24"/>
          <w:szCs w:val="24"/>
        </w:rPr>
        <w:t xml:space="preserve">(δ) </w:t>
      </w:r>
      <w:r w:rsidR="001305C9" w:rsidRPr="005E0541">
        <w:rPr>
          <w:sz w:val="24"/>
          <w:szCs w:val="24"/>
        </w:rPr>
        <w:t xml:space="preserve">πρόβλεψη μηχανισμού </w:t>
      </w:r>
      <w:r w:rsidR="007A79EC" w:rsidRPr="005E0541">
        <w:rPr>
          <w:sz w:val="24"/>
          <w:szCs w:val="24"/>
        </w:rPr>
        <w:t xml:space="preserve">παρακολούθησης της </w:t>
      </w:r>
      <w:r w:rsidR="001305C9" w:rsidRPr="005E0541">
        <w:rPr>
          <w:sz w:val="24"/>
          <w:szCs w:val="24"/>
        </w:rPr>
        <w:t xml:space="preserve">συμμόρφωσης με τις υποχρεώσεις εκ της Συμβάσεως </w:t>
      </w:r>
      <w:r w:rsidR="0051602A" w:rsidRPr="005E0541">
        <w:rPr>
          <w:sz w:val="24"/>
          <w:szCs w:val="24"/>
        </w:rPr>
        <w:t xml:space="preserve">καθώς </w:t>
      </w:r>
      <w:r w:rsidR="001305C9" w:rsidRPr="005E0541">
        <w:rPr>
          <w:sz w:val="24"/>
          <w:szCs w:val="24"/>
        </w:rPr>
        <w:t xml:space="preserve">και αποτελεσματικής εξέτασης </w:t>
      </w:r>
      <w:r w:rsidR="00777304" w:rsidRPr="005E0541">
        <w:rPr>
          <w:sz w:val="24"/>
          <w:szCs w:val="24"/>
        </w:rPr>
        <w:t>αιτημάτων σε περιπτώσεις μη συμμόρφωσης</w:t>
      </w:r>
      <w:r w:rsidR="007A79EC" w:rsidRPr="005E0541">
        <w:rPr>
          <w:sz w:val="24"/>
          <w:szCs w:val="24"/>
        </w:rPr>
        <w:t xml:space="preserve">, ώστε η δεσμευτικότητα της Σύμβασης να μην καθίσταται άνευ αντικειμένου. Το </w:t>
      </w:r>
      <w:r w:rsidR="007A79EC" w:rsidRPr="005E0541">
        <w:rPr>
          <w:sz w:val="24"/>
          <w:szCs w:val="24"/>
          <w:lang w:val="en-US"/>
        </w:rPr>
        <w:t>CCBE</w:t>
      </w:r>
      <w:r w:rsidR="007A79EC" w:rsidRPr="005E0541">
        <w:rPr>
          <w:sz w:val="24"/>
          <w:szCs w:val="24"/>
        </w:rPr>
        <w:t xml:space="preserve"> συναφώς προτείνει να προβλέπεται </w:t>
      </w:r>
      <w:r w:rsidR="00CE42E5">
        <w:rPr>
          <w:sz w:val="24"/>
          <w:szCs w:val="24"/>
        </w:rPr>
        <w:t xml:space="preserve">περιοδική </w:t>
      </w:r>
      <w:r w:rsidR="007A79EC" w:rsidRPr="005E0541">
        <w:rPr>
          <w:sz w:val="24"/>
          <w:szCs w:val="24"/>
        </w:rPr>
        <w:t>παρακολού</w:t>
      </w:r>
      <w:r w:rsidR="00CE42E5">
        <w:rPr>
          <w:sz w:val="24"/>
          <w:szCs w:val="24"/>
        </w:rPr>
        <w:softHyphen/>
      </w:r>
      <w:r w:rsidR="007A79EC" w:rsidRPr="005E0541">
        <w:rPr>
          <w:sz w:val="24"/>
          <w:szCs w:val="24"/>
        </w:rPr>
        <w:t xml:space="preserve">θηση και καταγραφή της συμμόρφωσης των μελών από ειδική Επιτροπή, </w:t>
      </w:r>
      <w:r w:rsidR="00F75B96" w:rsidRPr="005E0541">
        <w:rPr>
          <w:sz w:val="24"/>
          <w:szCs w:val="24"/>
        </w:rPr>
        <w:t>η οποία θα απαρτίζεται από εμπειρογνώμονες και θα έχει αρμοδιότητα επιτόπιων επιθεω</w:t>
      </w:r>
      <w:r w:rsidR="00CE42E5">
        <w:rPr>
          <w:sz w:val="24"/>
          <w:szCs w:val="24"/>
        </w:rPr>
        <w:softHyphen/>
      </w:r>
      <w:r w:rsidR="00F75B96" w:rsidRPr="005E0541">
        <w:rPr>
          <w:sz w:val="24"/>
          <w:szCs w:val="24"/>
        </w:rPr>
        <w:t xml:space="preserve">ρήσεων και παροχής συστάσεων. Η </w:t>
      </w:r>
      <w:r w:rsidR="008E1BEC" w:rsidRPr="005E0541">
        <w:rPr>
          <w:sz w:val="24"/>
          <w:szCs w:val="24"/>
        </w:rPr>
        <w:t xml:space="preserve">Επιτροπή </w:t>
      </w:r>
      <w:r w:rsidR="00CE42E5">
        <w:rPr>
          <w:sz w:val="24"/>
          <w:szCs w:val="24"/>
        </w:rPr>
        <w:t xml:space="preserve">συμμόρφωσης </w:t>
      </w:r>
      <w:r w:rsidR="008E1BEC" w:rsidRPr="005E0541">
        <w:rPr>
          <w:sz w:val="24"/>
          <w:szCs w:val="24"/>
        </w:rPr>
        <w:t xml:space="preserve">είναι σκόπιμο να μπορεί να απευθύνεται στους εθνικούς και διεθνείς </w:t>
      </w:r>
      <w:r w:rsidR="00F75B96" w:rsidRPr="005E0541">
        <w:rPr>
          <w:sz w:val="24"/>
          <w:szCs w:val="24"/>
        </w:rPr>
        <w:t>επαγγελματικ</w:t>
      </w:r>
      <w:r w:rsidR="008E1BEC" w:rsidRPr="005E0541">
        <w:rPr>
          <w:sz w:val="24"/>
          <w:szCs w:val="24"/>
        </w:rPr>
        <w:t xml:space="preserve">ούς συλλόγους για τη σύνταξη αναφορών, ενώ επίσης θα μπορούσε να προβλέπεται μηχανισμός περιοδικών εκθέσεων για κάθε κράτος. </w:t>
      </w:r>
    </w:p>
    <w:p w14:paraId="7CF064DB" w14:textId="28D656BD" w:rsidR="005D1013" w:rsidRPr="005E0541" w:rsidRDefault="00881DC5" w:rsidP="005E0541">
      <w:pPr>
        <w:spacing w:after="240" w:line="240" w:lineRule="auto"/>
        <w:jc w:val="both"/>
        <w:rPr>
          <w:sz w:val="24"/>
          <w:szCs w:val="24"/>
        </w:rPr>
      </w:pPr>
      <w:r w:rsidRPr="005E0541">
        <w:rPr>
          <w:sz w:val="24"/>
          <w:szCs w:val="24"/>
        </w:rPr>
        <w:t xml:space="preserve">Τέλος, </w:t>
      </w:r>
      <w:r w:rsidR="006342B2" w:rsidRPr="005E0541">
        <w:rPr>
          <w:sz w:val="24"/>
          <w:szCs w:val="24"/>
        </w:rPr>
        <w:t xml:space="preserve">το </w:t>
      </w:r>
      <w:r w:rsidR="006342B2" w:rsidRPr="005E0541">
        <w:rPr>
          <w:sz w:val="24"/>
          <w:szCs w:val="24"/>
          <w:lang w:val="en-US"/>
        </w:rPr>
        <w:t>CCBE</w:t>
      </w:r>
      <w:r w:rsidR="006342B2" w:rsidRPr="005E0541">
        <w:rPr>
          <w:sz w:val="24"/>
          <w:szCs w:val="24"/>
        </w:rPr>
        <w:t xml:space="preserve"> κρίνει απαραίτητο, </w:t>
      </w:r>
      <w:r w:rsidRPr="005E0541">
        <w:rPr>
          <w:sz w:val="24"/>
          <w:szCs w:val="24"/>
        </w:rPr>
        <w:t xml:space="preserve">προκειμένου να διασφαλιστεί η αποτελεσματική </w:t>
      </w:r>
      <w:r w:rsidR="006342B2" w:rsidRPr="005E0541">
        <w:rPr>
          <w:sz w:val="24"/>
          <w:szCs w:val="24"/>
        </w:rPr>
        <w:t>προστασία του δικηγορικού λειτουργήματος</w:t>
      </w:r>
      <w:r w:rsidRPr="005E0541">
        <w:rPr>
          <w:sz w:val="24"/>
          <w:szCs w:val="24"/>
        </w:rPr>
        <w:t xml:space="preserve">, </w:t>
      </w:r>
      <w:r w:rsidR="006342B2" w:rsidRPr="005E0541">
        <w:rPr>
          <w:sz w:val="24"/>
          <w:szCs w:val="24"/>
        </w:rPr>
        <w:t xml:space="preserve">να προβλέπονται </w:t>
      </w:r>
      <w:r w:rsidRPr="005E0541">
        <w:rPr>
          <w:sz w:val="24"/>
          <w:szCs w:val="24"/>
        </w:rPr>
        <w:t xml:space="preserve">συγκεκριμένες και ουσιαστικές υποχρεώσεις </w:t>
      </w:r>
      <w:r w:rsidR="006342B2" w:rsidRPr="005E0541">
        <w:rPr>
          <w:sz w:val="24"/>
          <w:szCs w:val="24"/>
        </w:rPr>
        <w:t>των κρατών, με σαφή διατύπωση, ώστε οι ωφελούμενοι να δύνανται να επικαλούνται τα εκ της Συμβάσεως δικαιώματά τους.</w:t>
      </w:r>
    </w:p>
    <w:p w14:paraId="41CA6135" w14:textId="4DAA88AB" w:rsidR="005E0541" w:rsidRPr="005E0541" w:rsidRDefault="005E0541" w:rsidP="005E0541">
      <w:pPr>
        <w:spacing w:after="240" w:line="240" w:lineRule="auto"/>
        <w:jc w:val="center"/>
        <w:rPr>
          <w:sz w:val="24"/>
          <w:szCs w:val="24"/>
        </w:rPr>
      </w:pPr>
      <w:r w:rsidRPr="005E0541">
        <w:rPr>
          <w:sz w:val="24"/>
          <w:szCs w:val="24"/>
        </w:rPr>
        <w:t>Για την ελληνική αντιπροσωπεία</w:t>
      </w:r>
    </w:p>
    <w:p w14:paraId="5218836E" w14:textId="638E376E" w:rsidR="005E0541" w:rsidRPr="005E0541" w:rsidRDefault="005E0541" w:rsidP="005E0541">
      <w:pPr>
        <w:spacing w:after="240" w:line="240" w:lineRule="auto"/>
        <w:jc w:val="center"/>
        <w:rPr>
          <w:sz w:val="24"/>
          <w:szCs w:val="24"/>
        </w:rPr>
      </w:pPr>
      <w:r w:rsidRPr="005E0541">
        <w:rPr>
          <w:sz w:val="24"/>
          <w:szCs w:val="24"/>
        </w:rPr>
        <w:t xml:space="preserve">Μαρία Π. </w:t>
      </w:r>
      <w:proofErr w:type="spellStart"/>
      <w:r w:rsidRPr="005E0541">
        <w:rPr>
          <w:sz w:val="24"/>
          <w:szCs w:val="24"/>
        </w:rPr>
        <w:t>Σταματογιάννη</w:t>
      </w:r>
      <w:proofErr w:type="spellEnd"/>
    </w:p>
    <w:sectPr w:rsidR="005E0541" w:rsidRPr="005E05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94"/>
    <w:rsid w:val="000D5A8E"/>
    <w:rsid w:val="001305C9"/>
    <w:rsid w:val="004738AB"/>
    <w:rsid w:val="0051602A"/>
    <w:rsid w:val="005D1013"/>
    <w:rsid w:val="005E0541"/>
    <w:rsid w:val="006342B2"/>
    <w:rsid w:val="00777304"/>
    <w:rsid w:val="007A79EC"/>
    <w:rsid w:val="00851A53"/>
    <w:rsid w:val="00881DC5"/>
    <w:rsid w:val="008E1BEC"/>
    <w:rsid w:val="00A3699D"/>
    <w:rsid w:val="00AB2C94"/>
    <w:rsid w:val="00BD5A1A"/>
    <w:rsid w:val="00CE42E5"/>
    <w:rsid w:val="00F75B96"/>
    <w:rsid w:val="00F83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AF72"/>
  <w15:chartTrackingRefBased/>
  <w15:docId w15:val="{4BF5E116-84DF-475D-BEC2-81FFF8A3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3693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User</cp:lastModifiedBy>
  <cp:revision>2</cp:revision>
  <dcterms:created xsi:type="dcterms:W3CDTF">2023-03-10T12:19:00Z</dcterms:created>
  <dcterms:modified xsi:type="dcterms:W3CDTF">2023-03-10T12:19:00Z</dcterms:modified>
</cp:coreProperties>
</file>