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38" w:rsidRDefault="002F01A1">
      <w:r>
        <w:rPr>
          <w:rStyle w:val="markedcontent"/>
          <w:rFonts w:ascii="Arial" w:hAnsi="Arial" w:cs="Arial"/>
          <w:sz w:val="35"/>
          <w:szCs w:val="35"/>
        </w:rPr>
        <w:t>ΟΙΚΟΝΟΜΙΚΕΣ ΔΙΕΚΔΙΚΗΣΕΙΣ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Η Ολομέλεια εξέφρασε την έντονη διαμαρτυρία της για τη στάση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της Κυβέρνησης έναντι των δικηγόρων, η οποία όχι μόνο δεν στήριξε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οικονομικά τον κλάδο και μάλιστα σε μία ιδιαίτερα δύσκολη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οικονομική και κοινωνική συγκυρία αλλά δεν υλοποίησε ούτε την</w:t>
      </w:r>
      <w:r>
        <w:br/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μνημονιακή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της υποχρέωση για την επέκταση της απαλλαγής από ΦΠΑ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μέχρι του ποσού των 25.000 ευρώ, την μόνη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μνηνομιακή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υποχρέωση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που δεν έχει εκπληρώσει.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Η Ολομέλεια επιβεβαίωσε το διεκδικητικό της πλαίσιο, σύμφωνα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και με προηγούμενες αποφάσεις της και θα διεκδικήσει ιδίως: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1. Την θεσμοθέτηση υποχρεωτικής παράστασης, άλλως, του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πιστοποιητικού ελέγχου συνδρομής νομικών προϋποθέσεων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(νομικού ελέγχου) στις εμπράγματες δικαιοπραξίες, καθώς και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σε ορισμένες κατηγορίες ενοχικών συμβάσεων σημαντικού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οικονομικού αντικειμένου. Ο προηγούμενος νομικός έλεγχος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εγγυάται την ασφάλεια των συναλλαγών, που καθίσταται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περισσότερο αναγκαίος σε μια περίοδο πληθωριστικής πίεσης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lastRenderedPageBreak/>
        <w:t>και οικονομικής αβεβαιότητας, αποτρέπει μελλοντικές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αντιδικίες και συμβάλλει στην επιτάχυνση της απονομής της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Δικαιοσύνης.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2. Την κατάργηση, άλλως, μείωση του ΦΠΑ στις δικαστηριακές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υπηρεσίες.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3. Την επέκταση της απαλλαγής των δικηγόρων από το ΦΠΑ μέχρι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του ποσού των 25.000 ευρώ.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4. Την κατάργηση του τέλους επιτηδεύματος.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5. Την επίσπευση της καταβολής των αποζημιώσεων νομικής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βοήθειας.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6. Την επίλυση των θεμάτων των εμμίσθων (ιδίως αύξηση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αποδοχών, μισθολογική εξέλιξη, ωριμάνσεις, μεταπτυχιακά,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αποζημιώσεις).</w:t>
      </w:r>
      <w:bookmarkStart w:id="0" w:name="_GoBack"/>
      <w:bookmarkEnd w:id="0"/>
    </w:p>
    <w:sectPr w:rsidR="00854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A1"/>
    <w:rsid w:val="002F01A1"/>
    <w:rsid w:val="008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B7E6"/>
  <w15:chartTrackingRefBased/>
  <w15:docId w15:val="{45710F79-1BE8-4F89-A852-D9B0B77A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F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2022-12-11T17:40:00Z</dcterms:created>
  <dcterms:modified xsi:type="dcterms:W3CDTF">2022-12-11T17:42:00Z</dcterms:modified>
</cp:coreProperties>
</file>